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062837B4" w14:textId="694848CC" w:rsidR="00C959AB" w:rsidRDefault="001D6A7A" w:rsidP="001B17DB">
      <w:pPr>
        <w:pStyle w:val="Title"/>
        <w:jc w:val="center"/>
        <w:sectPr w:rsidR="00C959AB" w:rsidSect="003C563F">
          <w:pgSz w:w="11910" w:h="16850"/>
          <w:pgMar w:top="432" w:right="432" w:bottom="432" w:left="432" w:header="0" w:footer="720" w:gutter="0"/>
          <w:cols w:space="720"/>
          <w:docGrid w:linePitch="272"/>
        </w:sectPr>
      </w:pPr>
      <w:bookmarkStart w:id="0" w:name="_Hlk216080486"/>
      <w:bookmarkEnd w:id="0"/>
      <w:r>
        <w:rPr>
          <w:noProof/>
        </w:rPr>
        <mc:AlternateContent>
          <mc:Choice Requires="wpg">
            <w:drawing>
              <wp:anchor distT="0" distB="0" distL="114300" distR="114300" simplePos="0" relativeHeight="251672064" behindDoc="0" locked="0" layoutInCell="1" allowOverlap="1" wp14:anchorId="151DB359" wp14:editId="7A28CF35">
                <wp:simplePos x="0" y="0"/>
                <wp:positionH relativeFrom="column">
                  <wp:posOffset>3611880</wp:posOffset>
                </wp:positionH>
                <wp:positionV relativeFrom="paragraph">
                  <wp:posOffset>7617143</wp:posOffset>
                </wp:positionV>
                <wp:extent cx="3384550" cy="2044700"/>
                <wp:effectExtent l="0" t="0" r="6350" b="0"/>
                <wp:wrapNone/>
                <wp:docPr id="2070712676" name="Group 12" descr="Version 1.810.0, dated May 2025"/>
                <wp:cNvGraphicFramePr/>
                <a:graphic xmlns:a="http://schemas.openxmlformats.org/drawingml/2006/main">
                  <a:graphicData uri="http://schemas.microsoft.com/office/word/2010/wordprocessingGroup">
                    <wpg:wgp>
                      <wpg:cNvGrpSpPr/>
                      <wpg:grpSpPr>
                        <a:xfrm>
                          <a:off x="0" y="0"/>
                          <a:ext cx="3384550" cy="2044700"/>
                          <a:chOff x="0" y="0"/>
                          <a:chExt cx="3384550" cy="2044700"/>
                        </a:xfrm>
                      </wpg:grpSpPr>
                      <wps:wsp>
                        <wps:cNvPr id="1300041899" name="Parallelogram 10"/>
                        <wps:cNvSpPr/>
                        <wps:spPr>
                          <a:xfrm>
                            <a:off x="0" y="0"/>
                            <a:ext cx="3384550" cy="2044700"/>
                          </a:xfrm>
                          <a:prstGeom prst="parallelogram">
                            <a:avLst>
                              <a:gd name="adj" fmla="val 32143"/>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636002" name="Text Box 11"/>
                        <wps:cNvSpPr txBox="1"/>
                        <wps:spPr>
                          <a:xfrm>
                            <a:off x="460375" y="379413"/>
                            <a:ext cx="2552700" cy="1181100"/>
                          </a:xfrm>
                          <a:prstGeom prst="rect">
                            <a:avLst/>
                          </a:prstGeom>
                          <a:noFill/>
                          <a:ln w="6350">
                            <a:noFill/>
                          </a:ln>
                        </wps:spPr>
                        <wps:txbx>
                          <w:txbxContent>
                            <w:p w14:paraId="245074C0" w14:textId="320C7C37" w:rsidR="00C34CF1" w:rsidRPr="00143E68" w:rsidRDefault="00C34CF1" w:rsidP="001D6A7A">
                              <w:pPr>
                                <w:jc w:val="center"/>
                                <w:rPr>
                                  <w:rFonts w:ascii="Futura Bk BT" w:hAnsi="Futura Bk BT"/>
                                  <w:b/>
                                  <w:bCs/>
                                  <w:color w:val="FFFFFF" w:themeColor="background1"/>
                                  <w:sz w:val="40"/>
                                  <w:szCs w:val="40"/>
                                </w:rPr>
                              </w:pPr>
                              <w:r w:rsidRPr="00143E68">
                                <w:rPr>
                                  <w:rFonts w:ascii="Futura Bk BT" w:hAnsi="Futura Bk BT"/>
                                  <w:b/>
                                  <w:bCs/>
                                  <w:color w:val="FFFFFF" w:themeColor="background1"/>
                                  <w:sz w:val="40"/>
                                  <w:szCs w:val="40"/>
                                </w:rPr>
                                <w:t xml:space="preserve">Version </w:t>
                              </w:r>
                              <w:r w:rsidR="00D522DC">
                                <w:rPr>
                                  <w:rFonts w:ascii="Futura Bk BT" w:hAnsi="Futura Bk BT"/>
                                  <w:b/>
                                  <w:bCs/>
                                  <w:color w:val="FFFFFF" w:themeColor="background1"/>
                                  <w:sz w:val="40"/>
                                  <w:szCs w:val="40"/>
                                </w:rPr>
                                <w:t>2</w:t>
                              </w:r>
                              <w:r w:rsidRPr="00143E68">
                                <w:rPr>
                                  <w:rFonts w:ascii="Futura Bk BT" w:hAnsi="Futura Bk BT"/>
                                  <w:b/>
                                  <w:bCs/>
                                  <w:color w:val="FFFFFF" w:themeColor="background1"/>
                                  <w:sz w:val="40"/>
                                  <w:szCs w:val="40"/>
                                </w:rPr>
                                <w:t>.</w:t>
                              </w:r>
                              <w:r w:rsidR="00D522DC">
                                <w:rPr>
                                  <w:rFonts w:ascii="Futura Bk BT" w:hAnsi="Futura Bk BT"/>
                                  <w:b/>
                                  <w:bCs/>
                                  <w:color w:val="FFFFFF" w:themeColor="background1"/>
                                  <w:sz w:val="40"/>
                                  <w:szCs w:val="40"/>
                                </w:rPr>
                                <w:t>0</w:t>
                              </w:r>
                              <w:r w:rsidR="001D6A7A" w:rsidRPr="00143E68">
                                <w:rPr>
                                  <w:rFonts w:ascii="Futura Bk BT" w:hAnsi="Futura Bk BT"/>
                                  <w:b/>
                                  <w:bCs/>
                                  <w:color w:val="FFFFFF" w:themeColor="background1"/>
                                  <w:sz w:val="40"/>
                                  <w:szCs w:val="40"/>
                                </w:rPr>
                                <w:t>.</w:t>
                              </w:r>
                              <w:r w:rsidR="006602ED">
                                <w:rPr>
                                  <w:rFonts w:ascii="Futura Bk BT" w:hAnsi="Futura Bk BT"/>
                                  <w:b/>
                                  <w:bCs/>
                                  <w:color w:val="FFFFFF" w:themeColor="background1"/>
                                  <w:sz w:val="40"/>
                                  <w:szCs w:val="40"/>
                                </w:rPr>
                                <w:t>1</w:t>
                              </w:r>
                            </w:p>
                            <w:p w14:paraId="63F371D1" w14:textId="6D9D62D7" w:rsidR="00C34CF1" w:rsidRPr="00143E68" w:rsidRDefault="00C34CF1" w:rsidP="00C34CF1">
                              <w:pPr>
                                <w:rPr>
                                  <w:rFonts w:ascii="Futura Bk BT" w:hAnsi="Futura Bk BT"/>
                                  <w:b/>
                                  <w:bCs/>
                                  <w:color w:val="FFFFFF" w:themeColor="background1"/>
                                  <w:sz w:val="36"/>
                                  <w:szCs w:val="36"/>
                                </w:rPr>
                              </w:pPr>
                              <w:r w:rsidRPr="00143E68">
                                <w:rPr>
                                  <w:rFonts w:ascii="Futura Bk BT" w:hAnsi="Futura Bk BT"/>
                                  <w:b/>
                                  <w:bCs/>
                                  <w:color w:val="FFFFFF" w:themeColor="background1"/>
                                  <w:sz w:val="40"/>
                                  <w:szCs w:val="40"/>
                                </w:rPr>
                                <w:t xml:space="preserve">    </w:t>
                              </w:r>
                              <w:r w:rsidR="00D522DC">
                                <w:rPr>
                                  <w:rFonts w:ascii="Futura Bk BT" w:hAnsi="Futura Bk BT"/>
                                  <w:b/>
                                  <w:bCs/>
                                  <w:color w:val="FFFFFF" w:themeColor="background1"/>
                                  <w:sz w:val="36"/>
                                  <w:szCs w:val="36"/>
                                </w:rPr>
                                <w:t>December</w:t>
                              </w:r>
                              <w:r w:rsidRPr="00143E68">
                                <w:rPr>
                                  <w:rFonts w:ascii="Futura Bk BT" w:hAnsi="Futura Bk BT"/>
                                  <w:b/>
                                  <w:bCs/>
                                  <w:color w:val="FFFFFF" w:themeColor="background1"/>
                                  <w:sz w:val="36"/>
                                  <w:szCs w:val="36"/>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1DB359" id="Group 12" o:spid="_x0000_s1026" alt="Version 1.810.0, dated May 2025" style="position:absolute;left:0;text-align:left;margin-left:284.4pt;margin-top:599.8pt;width:266.5pt;height:161pt;z-index:251672064" coordsize="33845,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7" type="#_x0000_t7" style="position:absolute;width:33845;height:20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" adj="4194" fillcolor="#4c6971 [3204]" stroked="f" strokeweight="1pt"/>
                <v:shapetype id="_x0000_t202" coordsize="21600,21600" o:spt="202" path="m,l,21600r21600,l21600,xe">
                  <v:stroke joinstyle="miter"/>
                  <v:path gradientshapeok="t" o:connecttype="rect"/>
                </v:shapetype>
                <v:shape id="Text Box 11" o:spid="_x0000_s1028" type="#_x0000_t202" style="position:absolute;left:4603;top:3794;width:25527;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" filled="f" stroked="f" strokeweight=".5pt">
                  <v:textbox>
                    <w:txbxContent>
                      <w:p w14:paraId="245074C0" w14:textId="320C7C37" w:rsidR="00C34CF1" w:rsidRPr="00143E68" w:rsidRDefault="00C34CF1" w:rsidP="001D6A7A">
                        <w:pPr>
                          <w:jc w:val="center"/>
                          <w:rPr>
                            <w:rFonts w:ascii="Futura Bk BT" w:hAnsi="Futura Bk BT"/>
                            <w:b/>
                            <w:bCs/>
                            <w:color w:val="FFFFFF" w:themeColor="background1"/>
                            <w:sz w:val="40"/>
                            <w:szCs w:val="40"/>
                          </w:rPr>
                        </w:pPr>
                        <w:r w:rsidRPr="00143E68">
                          <w:rPr>
                            <w:rFonts w:ascii="Futura Bk BT" w:hAnsi="Futura Bk BT"/>
                            <w:b/>
                            <w:bCs/>
                            <w:color w:val="FFFFFF" w:themeColor="background1"/>
                            <w:sz w:val="40"/>
                            <w:szCs w:val="40"/>
                          </w:rPr>
                          <w:t xml:space="preserve">Version </w:t>
                        </w:r>
                        <w:r w:rsidR="00D522DC">
                          <w:rPr>
                            <w:rFonts w:ascii="Futura Bk BT" w:hAnsi="Futura Bk BT"/>
                            <w:b/>
                            <w:bCs/>
                            <w:color w:val="FFFFFF" w:themeColor="background1"/>
                            <w:sz w:val="40"/>
                            <w:szCs w:val="40"/>
                          </w:rPr>
                          <w:t>2</w:t>
                        </w:r>
                        <w:r w:rsidRPr="00143E68">
                          <w:rPr>
                            <w:rFonts w:ascii="Futura Bk BT" w:hAnsi="Futura Bk BT"/>
                            <w:b/>
                            <w:bCs/>
                            <w:color w:val="FFFFFF" w:themeColor="background1"/>
                            <w:sz w:val="40"/>
                            <w:szCs w:val="40"/>
                          </w:rPr>
                          <w:t>.</w:t>
                        </w:r>
                        <w:r w:rsidR="00D522DC">
                          <w:rPr>
                            <w:rFonts w:ascii="Futura Bk BT" w:hAnsi="Futura Bk BT"/>
                            <w:b/>
                            <w:bCs/>
                            <w:color w:val="FFFFFF" w:themeColor="background1"/>
                            <w:sz w:val="40"/>
                            <w:szCs w:val="40"/>
                          </w:rPr>
                          <w:t>0</w:t>
                        </w:r>
                        <w:r w:rsidR="001D6A7A" w:rsidRPr="00143E68">
                          <w:rPr>
                            <w:rFonts w:ascii="Futura Bk BT" w:hAnsi="Futura Bk BT"/>
                            <w:b/>
                            <w:bCs/>
                            <w:color w:val="FFFFFF" w:themeColor="background1"/>
                            <w:sz w:val="40"/>
                            <w:szCs w:val="40"/>
                          </w:rPr>
                          <w:t>.</w:t>
                        </w:r>
                        <w:r w:rsidR="006602ED">
                          <w:rPr>
                            <w:rFonts w:ascii="Futura Bk BT" w:hAnsi="Futura Bk BT"/>
                            <w:b/>
                            <w:bCs/>
                            <w:color w:val="FFFFFF" w:themeColor="background1"/>
                            <w:sz w:val="40"/>
                            <w:szCs w:val="40"/>
                          </w:rPr>
                          <w:t>1</w:t>
                        </w:r>
                      </w:p>
                      <w:p w14:paraId="63F371D1" w14:textId="6D9D62D7" w:rsidR="00C34CF1" w:rsidRPr="00143E68" w:rsidRDefault="00C34CF1" w:rsidP="00C34CF1">
                        <w:pPr>
                          <w:rPr>
                            <w:rFonts w:ascii="Futura Bk BT" w:hAnsi="Futura Bk BT"/>
                            <w:b/>
                            <w:bCs/>
                            <w:color w:val="FFFFFF" w:themeColor="background1"/>
                            <w:sz w:val="36"/>
                            <w:szCs w:val="36"/>
                          </w:rPr>
                        </w:pPr>
                        <w:r w:rsidRPr="00143E68">
                          <w:rPr>
                            <w:rFonts w:ascii="Futura Bk BT" w:hAnsi="Futura Bk BT"/>
                            <w:b/>
                            <w:bCs/>
                            <w:color w:val="FFFFFF" w:themeColor="background1"/>
                            <w:sz w:val="40"/>
                            <w:szCs w:val="40"/>
                          </w:rPr>
                          <w:t xml:space="preserve">    </w:t>
                        </w:r>
                        <w:r w:rsidR="00D522DC">
                          <w:rPr>
                            <w:rFonts w:ascii="Futura Bk BT" w:hAnsi="Futura Bk BT"/>
                            <w:b/>
                            <w:bCs/>
                            <w:color w:val="FFFFFF" w:themeColor="background1"/>
                            <w:sz w:val="36"/>
                            <w:szCs w:val="36"/>
                          </w:rPr>
                          <w:t>December</w:t>
                        </w:r>
                        <w:r w:rsidRPr="00143E68">
                          <w:rPr>
                            <w:rFonts w:ascii="Futura Bk BT" w:hAnsi="Futura Bk BT"/>
                            <w:b/>
                            <w:bCs/>
                            <w:color w:val="FFFFFF" w:themeColor="background1"/>
                            <w:sz w:val="36"/>
                            <w:szCs w:val="36"/>
                          </w:rPr>
                          <w:t xml:space="preserve"> 2025</w:t>
                        </w:r>
                      </w:p>
                    </w:txbxContent>
                  </v:textbox>
                </v:shape>
              </v:group>
            </w:pict>
          </mc:Fallback>
        </mc:AlternateContent>
      </w:r>
      <w:r w:rsidR="00C34CF1">
        <w:rPr>
          <w:noProof/>
        </w:rPr>
        <w:drawing>
          <wp:inline distT="0" distB="0" distL="0" distR="0" wp14:anchorId="1783EA2A" wp14:editId="2F0E447B">
            <wp:extent cx="7011035" cy="9919335"/>
            <wp:effectExtent l="0" t="0" r="0" b="5715"/>
            <wp:docPr id="1396736486" name="Picture 8" descr="Front cover of the WildCAD-E Users Guide for Center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36486" name="Picture 8" descr="Front cover of the WildCAD-E Users Guide for Center Administra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1035" cy="9919335"/>
                    </a:xfrm>
                    <a:prstGeom prst="rect">
                      <a:avLst/>
                    </a:prstGeom>
                    <a:noFill/>
                  </pic:spPr>
                </pic:pic>
              </a:graphicData>
            </a:graphic>
          </wp:inline>
        </w:drawing>
      </w:r>
    </w:p>
    <w:sdt>
      <w:sdtPr>
        <w:rPr>
          <w:rFonts w:ascii="Candara" w:eastAsiaTheme="minorEastAsia" w:hAnsi="Candara" w:cstheme="minorBidi"/>
          <w:color w:val="auto"/>
          <w:sz w:val="20"/>
          <w:szCs w:val="21"/>
        </w:rPr>
        <w:id w:val="1667519659"/>
        <w:docPartObj>
          <w:docPartGallery w:val="Table of Contents"/>
          <w:docPartUnique/>
        </w:docPartObj>
      </w:sdtPr>
      <w:sdtEndPr>
        <w:rPr>
          <w:rFonts w:ascii="Avenir Next LT Pro" w:hAnsi="Avenir Next LT Pro"/>
          <w:b/>
          <w:bCs/>
          <w:noProof/>
          <w:sz w:val="22"/>
        </w:rPr>
      </w:sdtEndPr>
      <w:sdtContent>
        <w:p w14:paraId="14CD3A08" w14:textId="06DD7E55" w:rsidR="00B54F8A" w:rsidRDefault="00B54F8A">
          <w:pPr>
            <w:pStyle w:val="TOCHeading"/>
          </w:pPr>
          <w:r>
            <w:t>Table of Contents – Center Admin User Guide</w:t>
          </w:r>
        </w:p>
        <w:p w14:paraId="0AFF177C" w14:textId="6016A5FA" w:rsidR="00D331F8" w:rsidRDefault="00B54F8A">
          <w:pPr>
            <w:pStyle w:val="TOC1"/>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216892176" w:history="1">
            <w:r w:rsidR="00D331F8" w:rsidRPr="004204B0">
              <w:rPr>
                <w:rStyle w:val="Hyperlink"/>
                <w:noProof/>
              </w:rPr>
              <w:t>Introduction</w:t>
            </w:r>
            <w:r w:rsidR="00D331F8">
              <w:rPr>
                <w:noProof/>
                <w:webHidden/>
              </w:rPr>
              <w:tab/>
            </w:r>
            <w:r w:rsidR="00D331F8">
              <w:rPr>
                <w:noProof/>
                <w:webHidden/>
              </w:rPr>
              <w:fldChar w:fldCharType="begin"/>
            </w:r>
            <w:r w:rsidR="00D331F8">
              <w:rPr>
                <w:noProof/>
                <w:webHidden/>
              </w:rPr>
              <w:instrText xml:space="preserve"> PAGEREF _Toc216892176 \h </w:instrText>
            </w:r>
            <w:r w:rsidR="00D331F8">
              <w:rPr>
                <w:noProof/>
                <w:webHidden/>
              </w:rPr>
            </w:r>
            <w:r w:rsidR="00D331F8">
              <w:rPr>
                <w:noProof/>
                <w:webHidden/>
              </w:rPr>
              <w:fldChar w:fldCharType="separate"/>
            </w:r>
            <w:r w:rsidR="001A2F1C">
              <w:rPr>
                <w:noProof/>
                <w:webHidden/>
              </w:rPr>
              <w:t>1</w:t>
            </w:r>
            <w:r w:rsidR="00D331F8">
              <w:rPr>
                <w:noProof/>
                <w:webHidden/>
              </w:rPr>
              <w:fldChar w:fldCharType="end"/>
            </w:r>
          </w:hyperlink>
        </w:p>
        <w:p w14:paraId="7734AB3D" w14:textId="38A684EA" w:rsidR="00D331F8" w:rsidRDefault="00D331F8">
          <w:pPr>
            <w:pStyle w:val="TOC2"/>
            <w:rPr>
              <w:rFonts w:asciiTheme="minorHAnsi" w:hAnsiTheme="minorHAnsi"/>
              <w:noProof/>
              <w:kern w:val="2"/>
              <w:sz w:val="24"/>
              <w:szCs w:val="24"/>
              <w14:ligatures w14:val="standardContextual"/>
            </w:rPr>
          </w:pPr>
          <w:hyperlink w:anchor="_Toc216892177" w:history="1">
            <w:r w:rsidRPr="004204B0">
              <w:rPr>
                <w:rStyle w:val="Hyperlink"/>
                <w:noProof/>
              </w:rPr>
              <w:t>Format of the Center Admin User Guide</w:t>
            </w:r>
            <w:r>
              <w:rPr>
                <w:noProof/>
                <w:webHidden/>
              </w:rPr>
              <w:tab/>
            </w:r>
            <w:r>
              <w:rPr>
                <w:noProof/>
                <w:webHidden/>
              </w:rPr>
              <w:fldChar w:fldCharType="begin"/>
            </w:r>
            <w:r>
              <w:rPr>
                <w:noProof/>
                <w:webHidden/>
              </w:rPr>
              <w:instrText xml:space="preserve"> PAGEREF _Toc216892177 \h </w:instrText>
            </w:r>
            <w:r>
              <w:rPr>
                <w:noProof/>
                <w:webHidden/>
              </w:rPr>
            </w:r>
            <w:r>
              <w:rPr>
                <w:noProof/>
                <w:webHidden/>
              </w:rPr>
              <w:fldChar w:fldCharType="separate"/>
            </w:r>
            <w:r w:rsidR="001A2F1C">
              <w:rPr>
                <w:noProof/>
                <w:webHidden/>
              </w:rPr>
              <w:t>1</w:t>
            </w:r>
            <w:r>
              <w:rPr>
                <w:noProof/>
                <w:webHidden/>
              </w:rPr>
              <w:fldChar w:fldCharType="end"/>
            </w:r>
          </w:hyperlink>
        </w:p>
        <w:p w14:paraId="3A9A3008" w14:textId="7AC8A770" w:rsidR="00D331F8" w:rsidRDefault="00D331F8">
          <w:pPr>
            <w:pStyle w:val="TOC2"/>
            <w:rPr>
              <w:rFonts w:asciiTheme="minorHAnsi" w:hAnsiTheme="minorHAnsi"/>
              <w:noProof/>
              <w:kern w:val="2"/>
              <w:sz w:val="24"/>
              <w:szCs w:val="24"/>
              <w14:ligatures w14:val="standardContextual"/>
            </w:rPr>
          </w:pPr>
          <w:hyperlink w:anchor="_Toc216892178" w:history="1">
            <w:r w:rsidRPr="004204B0">
              <w:rPr>
                <w:rStyle w:val="Hyperlink"/>
                <w:noProof/>
              </w:rPr>
              <w:t>User’s Environment</w:t>
            </w:r>
            <w:r>
              <w:rPr>
                <w:noProof/>
                <w:webHidden/>
              </w:rPr>
              <w:tab/>
            </w:r>
            <w:r>
              <w:rPr>
                <w:noProof/>
                <w:webHidden/>
              </w:rPr>
              <w:fldChar w:fldCharType="begin"/>
            </w:r>
            <w:r>
              <w:rPr>
                <w:noProof/>
                <w:webHidden/>
              </w:rPr>
              <w:instrText xml:space="preserve"> PAGEREF _Toc216892178 \h </w:instrText>
            </w:r>
            <w:r>
              <w:rPr>
                <w:noProof/>
                <w:webHidden/>
              </w:rPr>
            </w:r>
            <w:r>
              <w:rPr>
                <w:noProof/>
                <w:webHidden/>
              </w:rPr>
              <w:fldChar w:fldCharType="separate"/>
            </w:r>
            <w:r w:rsidR="001A2F1C">
              <w:rPr>
                <w:noProof/>
                <w:webHidden/>
              </w:rPr>
              <w:t>1</w:t>
            </w:r>
            <w:r>
              <w:rPr>
                <w:noProof/>
                <w:webHidden/>
              </w:rPr>
              <w:fldChar w:fldCharType="end"/>
            </w:r>
          </w:hyperlink>
        </w:p>
        <w:p w14:paraId="483179E6" w14:textId="02871A99" w:rsidR="00D331F8" w:rsidRDefault="00D331F8">
          <w:pPr>
            <w:pStyle w:val="TOC3"/>
            <w:rPr>
              <w:rFonts w:asciiTheme="minorHAnsi" w:hAnsiTheme="minorHAnsi"/>
              <w:noProof/>
              <w:kern w:val="2"/>
              <w:sz w:val="24"/>
              <w:szCs w:val="24"/>
              <w14:ligatures w14:val="standardContextual"/>
            </w:rPr>
          </w:pPr>
          <w:hyperlink w:anchor="_Toc216892179" w:history="1">
            <w:r w:rsidRPr="004204B0">
              <w:rPr>
                <w:rStyle w:val="Hyperlink"/>
                <w:noProof/>
              </w:rPr>
              <w:t>Considerations to Ensure Continuity in the Use of WildCAD-E and Workspace Suggestions for the User</w:t>
            </w:r>
            <w:r>
              <w:rPr>
                <w:noProof/>
                <w:webHidden/>
              </w:rPr>
              <w:tab/>
            </w:r>
            <w:r>
              <w:rPr>
                <w:noProof/>
                <w:webHidden/>
              </w:rPr>
              <w:fldChar w:fldCharType="begin"/>
            </w:r>
            <w:r>
              <w:rPr>
                <w:noProof/>
                <w:webHidden/>
              </w:rPr>
              <w:instrText xml:space="preserve"> PAGEREF _Toc216892179 \h </w:instrText>
            </w:r>
            <w:r>
              <w:rPr>
                <w:noProof/>
                <w:webHidden/>
              </w:rPr>
            </w:r>
            <w:r>
              <w:rPr>
                <w:noProof/>
                <w:webHidden/>
              </w:rPr>
              <w:fldChar w:fldCharType="separate"/>
            </w:r>
            <w:r w:rsidR="001A2F1C">
              <w:rPr>
                <w:noProof/>
                <w:webHidden/>
              </w:rPr>
              <w:t>1</w:t>
            </w:r>
            <w:r>
              <w:rPr>
                <w:noProof/>
                <w:webHidden/>
              </w:rPr>
              <w:fldChar w:fldCharType="end"/>
            </w:r>
          </w:hyperlink>
        </w:p>
        <w:p w14:paraId="2D1E41F9" w14:textId="62DB24B9" w:rsidR="00D331F8" w:rsidRDefault="00D331F8">
          <w:pPr>
            <w:pStyle w:val="TOC2"/>
            <w:rPr>
              <w:rFonts w:asciiTheme="minorHAnsi" w:hAnsiTheme="minorHAnsi"/>
              <w:noProof/>
              <w:kern w:val="2"/>
              <w:sz w:val="24"/>
              <w:szCs w:val="24"/>
              <w14:ligatures w14:val="standardContextual"/>
            </w:rPr>
          </w:pPr>
          <w:hyperlink w:anchor="_Toc216892180" w:history="1">
            <w:r w:rsidRPr="004204B0">
              <w:rPr>
                <w:rStyle w:val="Hyperlink"/>
                <w:noProof/>
              </w:rPr>
              <w:t>FAMAuth Profile Management Access</w:t>
            </w:r>
            <w:r>
              <w:rPr>
                <w:noProof/>
                <w:webHidden/>
              </w:rPr>
              <w:tab/>
            </w:r>
            <w:r>
              <w:rPr>
                <w:noProof/>
                <w:webHidden/>
              </w:rPr>
              <w:fldChar w:fldCharType="begin"/>
            </w:r>
            <w:r>
              <w:rPr>
                <w:noProof/>
                <w:webHidden/>
              </w:rPr>
              <w:instrText xml:space="preserve"> PAGEREF _Toc216892180 \h </w:instrText>
            </w:r>
            <w:r>
              <w:rPr>
                <w:noProof/>
                <w:webHidden/>
              </w:rPr>
            </w:r>
            <w:r>
              <w:rPr>
                <w:noProof/>
                <w:webHidden/>
              </w:rPr>
              <w:fldChar w:fldCharType="separate"/>
            </w:r>
            <w:r w:rsidR="001A2F1C">
              <w:rPr>
                <w:noProof/>
                <w:webHidden/>
              </w:rPr>
              <w:t>1</w:t>
            </w:r>
            <w:r>
              <w:rPr>
                <w:noProof/>
                <w:webHidden/>
              </w:rPr>
              <w:fldChar w:fldCharType="end"/>
            </w:r>
          </w:hyperlink>
        </w:p>
        <w:p w14:paraId="7CD5C9FD" w14:textId="44FBC99B" w:rsidR="00D331F8" w:rsidRDefault="00D331F8">
          <w:pPr>
            <w:pStyle w:val="TOC2"/>
            <w:rPr>
              <w:rFonts w:asciiTheme="minorHAnsi" w:hAnsiTheme="minorHAnsi"/>
              <w:noProof/>
              <w:kern w:val="2"/>
              <w:sz w:val="24"/>
              <w:szCs w:val="24"/>
              <w14:ligatures w14:val="standardContextual"/>
            </w:rPr>
          </w:pPr>
          <w:hyperlink w:anchor="_Toc216892181" w:history="1">
            <w:r w:rsidRPr="004204B0">
              <w:rPr>
                <w:rStyle w:val="Hyperlink"/>
                <w:noProof/>
              </w:rPr>
              <w:t>Alternate Authentication When FAMAuth is Unavailable</w:t>
            </w:r>
            <w:r>
              <w:rPr>
                <w:noProof/>
                <w:webHidden/>
              </w:rPr>
              <w:tab/>
            </w:r>
            <w:r>
              <w:rPr>
                <w:noProof/>
                <w:webHidden/>
              </w:rPr>
              <w:fldChar w:fldCharType="begin"/>
            </w:r>
            <w:r>
              <w:rPr>
                <w:noProof/>
                <w:webHidden/>
              </w:rPr>
              <w:instrText xml:space="preserve"> PAGEREF _Toc216892181 \h </w:instrText>
            </w:r>
            <w:r>
              <w:rPr>
                <w:noProof/>
                <w:webHidden/>
              </w:rPr>
            </w:r>
            <w:r>
              <w:rPr>
                <w:noProof/>
                <w:webHidden/>
              </w:rPr>
              <w:fldChar w:fldCharType="separate"/>
            </w:r>
            <w:r w:rsidR="001A2F1C">
              <w:rPr>
                <w:noProof/>
                <w:webHidden/>
              </w:rPr>
              <w:t>2</w:t>
            </w:r>
            <w:r>
              <w:rPr>
                <w:noProof/>
                <w:webHidden/>
              </w:rPr>
              <w:fldChar w:fldCharType="end"/>
            </w:r>
          </w:hyperlink>
        </w:p>
        <w:p w14:paraId="30B2FBA0" w14:textId="5592001B" w:rsidR="00D331F8" w:rsidRDefault="00D331F8">
          <w:pPr>
            <w:pStyle w:val="TOC2"/>
            <w:rPr>
              <w:rFonts w:asciiTheme="minorHAnsi" w:hAnsiTheme="minorHAnsi"/>
              <w:noProof/>
              <w:kern w:val="2"/>
              <w:sz w:val="24"/>
              <w:szCs w:val="24"/>
              <w14:ligatures w14:val="standardContextual"/>
            </w:rPr>
          </w:pPr>
          <w:hyperlink w:anchor="_Toc216892182" w:history="1">
            <w:r w:rsidRPr="004204B0">
              <w:rPr>
                <w:rStyle w:val="Hyperlink"/>
                <w:rFonts w:eastAsia="Calibri"/>
                <w:i/>
                <w:iCs/>
                <w:noProof/>
              </w:rPr>
              <w:t>WildCAD-E</w:t>
            </w:r>
            <w:r w:rsidRPr="004204B0">
              <w:rPr>
                <w:rStyle w:val="Hyperlink"/>
                <w:rFonts w:eastAsia="Calibri"/>
                <w:noProof/>
              </w:rPr>
              <w:t xml:space="preserve"> Roles</w:t>
            </w:r>
            <w:r>
              <w:rPr>
                <w:noProof/>
                <w:webHidden/>
              </w:rPr>
              <w:tab/>
            </w:r>
            <w:r>
              <w:rPr>
                <w:noProof/>
                <w:webHidden/>
              </w:rPr>
              <w:fldChar w:fldCharType="begin"/>
            </w:r>
            <w:r>
              <w:rPr>
                <w:noProof/>
                <w:webHidden/>
              </w:rPr>
              <w:instrText xml:space="preserve"> PAGEREF _Toc216892182 \h </w:instrText>
            </w:r>
            <w:r>
              <w:rPr>
                <w:noProof/>
                <w:webHidden/>
              </w:rPr>
            </w:r>
            <w:r>
              <w:rPr>
                <w:noProof/>
                <w:webHidden/>
              </w:rPr>
              <w:fldChar w:fldCharType="separate"/>
            </w:r>
            <w:r w:rsidR="001A2F1C">
              <w:rPr>
                <w:noProof/>
                <w:webHidden/>
              </w:rPr>
              <w:t>2</w:t>
            </w:r>
            <w:r>
              <w:rPr>
                <w:noProof/>
                <w:webHidden/>
              </w:rPr>
              <w:fldChar w:fldCharType="end"/>
            </w:r>
          </w:hyperlink>
        </w:p>
        <w:p w14:paraId="5D6C07C2" w14:textId="6DC8ED60" w:rsidR="00D331F8" w:rsidRDefault="00D331F8">
          <w:pPr>
            <w:pStyle w:val="TOC2"/>
            <w:rPr>
              <w:rFonts w:asciiTheme="minorHAnsi" w:hAnsiTheme="minorHAnsi"/>
              <w:noProof/>
              <w:kern w:val="2"/>
              <w:sz w:val="24"/>
              <w:szCs w:val="24"/>
              <w14:ligatures w14:val="standardContextual"/>
            </w:rPr>
          </w:pPr>
          <w:hyperlink w:anchor="_Toc216892183" w:history="1">
            <w:r w:rsidRPr="004204B0">
              <w:rPr>
                <w:rStyle w:val="Hyperlink"/>
                <w:rFonts w:eastAsia="Calibri"/>
                <w:noProof/>
              </w:rPr>
              <w:t>Application Rules of Behavior and Security</w:t>
            </w:r>
            <w:r>
              <w:rPr>
                <w:noProof/>
                <w:webHidden/>
              </w:rPr>
              <w:tab/>
            </w:r>
            <w:r>
              <w:rPr>
                <w:noProof/>
                <w:webHidden/>
              </w:rPr>
              <w:fldChar w:fldCharType="begin"/>
            </w:r>
            <w:r>
              <w:rPr>
                <w:noProof/>
                <w:webHidden/>
              </w:rPr>
              <w:instrText xml:space="preserve"> PAGEREF _Toc216892183 \h </w:instrText>
            </w:r>
            <w:r>
              <w:rPr>
                <w:noProof/>
                <w:webHidden/>
              </w:rPr>
            </w:r>
            <w:r>
              <w:rPr>
                <w:noProof/>
                <w:webHidden/>
              </w:rPr>
              <w:fldChar w:fldCharType="separate"/>
            </w:r>
            <w:r w:rsidR="001A2F1C">
              <w:rPr>
                <w:noProof/>
                <w:webHidden/>
              </w:rPr>
              <w:t>2</w:t>
            </w:r>
            <w:r>
              <w:rPr>
                <w:noProof/>
                <w:webHidden/>
              </w:rPr>
              <w:fldChar w:fldCharType="end"/>
            </w:r>
          </w:hyperlink>
        </w:p>
        <w:p w14:paraId="14728721" w14:textId="61B7B9B4" w:rsidR="00D331F8" w:rsidRDefault="00D331F8">
          <w:pPr>
            <w:pStyle w:val="TOC1"/>
            <w:rPr>
              <w:rFonts w:asciiTheme="minorHAnsi" w:hAnsiTheme="minorHAnsi"/>
              <w:noProof/>
              <w:kern w:val="2"/>
              <w:sz w:val="24"/>
              <w:szCs w:val="24"/>
              <w14:ligatures w14:val="standardContextual"/>
            </w:rPr>
          </w:pPr>
          <w:hyperlink w:anchor="_Toc216892184" w:history="1">
            <w:r w:rsidRPr="004204B0">
              <w:rPr>
                <w:rStyle w:val="Hyperlink"/>
                <w:noProof/>
              </w:rPr>
              <w:t>Home Page</w:t>
            </w:r>
            <w:r>
              <w:rPr>
                <w:noProof/>
                <w:webHidden/>
              </w:rPr>
              <w:tab/>
            </w:r>
            <w:r>
              <w:rPr>
                <w:noProof/>
                <w:webHidden/>
              </w:rPr>
              <w:fldChar w:fldCharType="begin"/>
            </w:r>
            <w:r>
              <w:rPr>
                <w:noProof/>
                <w:webHidden/>
              </w:rPr>
              <w:instrText xml:space="preserve"> PAGEREF _Toc216892184 \h </w:instrText>
            </w:r>
            <w:r>
              <w:rPr>
                <w:noProof/>
                <w:webHidden/>
              </w:rPr>
            </w:r>
            <w:r>
              <w:rPr>
                <w:noProof/>
                <w:webHidden/>
              </w:rPr>
              <w:fldChar w:fldCharType="separate"/>
            </w:r>
            <w:r w:rsidR="001A2F1C">
              <w:rPr>
                <w:noProof/>
                <w:webHidden/>
              </w:rPr>
              <w:t>3</w:t>
            </w:r>
            <w:r>
              <w:rPr>
                <w:noProof/>
                <w:webHidden/>
              </w:rPr>
              <w:fldChar w:fldCharType="end"/>
            </w:r>
          </w:hyperlink>
        </w:p>
        <w:p w14:paraId="08B6B4D0" w14:textId="2159F7E2" w:rsidR="00D331F8" w:rsidRDefault="00D331F8">
          <w:pPr>
            <w:pStyle w:val="TOC1"/>
            <w:rPr>
              <w:rFonts w:asciiTheme="minorHAnsi" w:hAnsiTheme="minorHAnsi"/>
              <w:noProof/>
              <w:kern w:val="2"/>
              <w:sz w:val="24"/>
              <w:szCs w:val="24"/>
              <w14:ligatures w14:val="standardContextual"/>
            </w:rPr>
          </w:pPr>
          <w:hyperlink w:anchor="_Toc216892185" w:history="1">
            <w:r w:rsidRPr="004204B0">
              <w:rPr>
                <w:rStyle w:val="Hyperlink"/>
                <w:noProof/>
              </w:rPr>
              <w:t>Part I: Configure Map</w:t>
            </w:r>
            <w:r>
              <w:rPr>
                <w:noProof/>
                <w:webHidden/>
              </w:rPr>
              <w:tab/>
            </w:r>
            <w:r>
              <w:rPr>
                <w:noProof/>
                <w:webHidden/>
              </w:rPr>
              <w:fldChar w:fldCharType="begin"/>
            </w:r>
            <w:r>
              <w:rPr>
                <w:noProof/>
                <w:webHidden/>
              </w:rPr>
              <w:instrText xml:space="preserve"> PAGEREF _Toc216892185 \h </w:instrText>
            </w:r>
            <w:r>
              <w:rPr>
                <w:noProof/>
                <w:webHidden/>
              </w:rPr>
            </w:r>
            <w:r>
              <w:rPr>
                <w:noProof/>
                <w:webHidden/>
              </w:rPr>
              <w:fldChar w:fldCharType="separate"/>
            </w:r>
            <w:r w:rsidR="001A2F1C">
              <w:rPr>
                <w:noProof/>
                <w:webHidden/>
              </w:rPr>
              <w:t>5</w:t>
            </w:r>
            <w:r>
              <w:rPr>
                <w:noProof/>
                <w:webHidden/>
              </w:rPr>
              <w:fldChar w:fldCharType="end"/>
            </w:r>
          </w:hyperlink>
        </w:p>
        <w:p w14:paraId="64434F66" w14:textId="3874EDE9" w:rsidR="00D331F8" w:rsidRDefault="00D331F8">
          <w:pPr>
            <w:pStyle w:val="TOC2"/>
            <w:rPr>
              <w:rFonts w:asciiTheme="minorHAnsi" w:hAnsiTheme="minorHAnsi"/>
              <w:noProof/>
              <w:kern w:val="2"/>
              <w:sz w:val="24"/>
              <w:szCs w:val="24"/>
              <w14:ligatures w14:val="standardContextual"/>
            </w:rPr>
          </w:pPr>
          <w:hyperlink w:anchor="_Toc216892186" w:history="1">
            <w:r w:rsidRPr="004204B0">
              <w:rPr>
                <w:rStyle w:val="Hyperlink"/>
                <w:noProof/>
              </w:rPr>
              <w:t>Point Data, Hazard and Place Names</w:t>
            </w:r>
            <w:r>
              <w:rPr>
                <w:noProof/>
                <w:webHidden/>
              </w:rPr>
              <w:tab/>
            </w:r>
            <w:r>
              <w:rPr>
                <w:noProof/>
                <w:webHidden/>
              </w:rPr>
              <w:fldChar w:fldCharType="begin"/>
            </w:r>
            <w:r>
              <w:rPr>
                <w:noProof/>
                <w:webHidden/>
              </w:rPr>
              <w:instrText xml:space="preserve"> PAGEREF _Toc216892186 \h </w:instrText>
            </w:r>
            <w:r>
              <w:rPr>
                <w:noProof/>
                <w:webHidden/>
              </w:rPr>
            </w:r>
            <w:r>
              <w:rPr>
                <w:noProof/>
                <w:webHidden/>
              </w:rPr>
              <w:fldChar w:fldCharType="separate"/>
            </w:r>
            <w:r w:rsidR="001A2F1C">
              <w:rPr>
                <w:noProof/>
                <w:webHidden/>
              </w:rPr>
              <w:t>5</w:t>
            </w:r>
            <w:r>
              <w:rPr>
                <w:noProof/>
                <w:webHidden/>
              </w:rPr>
              <w:fldChar w:fldCharType="end"/>
            </w:r>
          </w:hyperlink>
        </w:p>
        <w:p w14:paraId="0549F2F8" w14:textId="78D7D011" w:rsidR="00D331F8" w:rsidRDefault="00D331F8">
          <w:pPr>
            <w:pStyle w:val="TOC2"/>
            <w:rPr>
              <w:rFonts w:asciiTheme="minorHAnsi" w:hAnsiTheme="minorHAnsi"/>
              <w:noProof/>
              <w:kern w:val="2"/>
              <w:sz w:val="24"/>
              <w:szCs w:val="24"/>
              <w14:ligatures w14:val="standardContextual"/>
            </w:rPr>
          </w:pPr>
          <w:hyperlink w:anchor="_Toc216892187" w:history="1">
            <w:r w:rsidRPr="004204B0">
              <w:rPr>
                <w:rStyle w:val="Hyperlink"/>
                <w:noProof/>
              </w:rPr>
              <w:t>Add or Modify the Hazards Layer</w:t>
            </w:r>
            <w:r>
              <w:rPr>
                <w:noProof/>
                <w:webHidden/>
              </w:rPr>
              <w:tab/>
            </w:r>
            <w:r>
              <w:rPr>
                <w:noProof/>
                <w:webHidden/>
              </w:rPr>
              <w:fldChar w:fldCharType="begin"/>
            </w:r>
            <w:r>
              <w:rPr>
                <w:noProof/>
                <w:webHidden/>
              </w:rPr>
              <w:instrText xml:space="preserve"> PAGEREF _Toc216892187 \h </w:instrText>
            </w:r>
            <w:r>
              <w:rPr>
                <w:noProof/>
                <w:webHidden/>
              </w:rPr>
            </w:r>
            <w:r>
              <w:rPr>
                <w:noProof/>
                <w:webHidden/>
              </w:rPr>
              <w:fldChar w:fldCharType="separate"/>
            </w:r>
            <w:r w:rsidR="001A2F1C">
              <w:rPr>
                <w:noProof/>
                <w:webHidden/>
              </w:rPr>
              <w:t>6</w:t>
            </w:r>
            <w:r>
              <w:rPr>
                <w:noProof/>
                <w:webHidden/>
              </w:rPr>
              <w:fldChar w:fldCharType="end"/>
            </w:r>
          </w:hyperlink>
        </w:p>
        <w:p w14:paraId="00FAD1B0" w14:textId="0A5626DF" w:rsidR="00D331F8" w:rsidRDefault="00D331F8">
          <w:pPr>
            <w:pStyle w:val="TOC3"/>
            <w:rPr>
              <w:rFonts w:asciiTheme="minorHAnsi" w:hAnsiTheme="minorHAnsi"/>
              <w:noProof/>
              <w:kern w:val="2"/>
              <w:sz w:val="24"/>
              <w:szCs w:val="24"/>
              <w14:ligatures w14:val="standardContextual"/>
            </w:rPr>
          </w:pPr>
          <w:hyperlink w:anchor="_Toc216892188" w:history="1">
            <w:r w:rsidRPr="004204B0">
              <w:rPr>
                <w:rStyle w:val="Hyperlink"/>
                <w:noProof/>
              </w:rPr>
              <w:t>Custom Layers</w:t>
            </w:r>
            <w:r>
              <w:rPr>
                <w:noProof/>
                <w:webHidden/>
              </w:rPr>
              <w:tab/>
            </w:r>
            <w:r>
              <w:rPr>
                <w:noProof/>
                <w:webHidden/>
              </w:rPr>
              <w:fldChar w:fldCharType="begin"/>
            </w:r>
            <w:r>
              <w:rPr>
                <w:noProof/>
                <w:webHidden/>
              </w:rPr>
              <w:instrText xml:space="preserve"> PAGEREF _Toc216892188 \h </w:instrText>
            </w:r>
            <w:r>
              <w:rPr>
                <w:noProof/>
                <w:webHidden/>
              </w:rPr>
            </w:r>
            <w:r>
              <w:rPr>
                <w:noProof/>
                <w:webHidden/>
              </w:rPr>
              <w:fldChar w:fldCharType="separate"/>
            </w:r>
            <w:r w:rsidR="001A2F1C">
              <w:rPr>
                <w:noProof/>
                <w:webHidden/>
              </w:rPr>
              <w:t>7</w:t>
            </w:r>
            <w:r>
              <w:rPr>
                <w:noProof/>
                <w:webHidden/>
              </w:rPr>
              <w:fldChar w:fldCharType="end"/>
            </w:r>
          </w:hyperlink>
        </w:p>
        <w:p w14:paraId="314B0C41" w14:textId="11A249FF" w:rsidR="00D331F8" w:rsidRDefault="00D331F8">
          <w:pPr>
            <w:pStyle w:val="TOC3"/>
            <w:rPr>
              <w:rFonts w:asciiTheme="minorHAnsi" w:hAnsiTheme="minorHAnsi"/>
              <w:noProof/>
              <w:kern w:val="2"/>
              <w:sz w:val="24"/>
              <w:szCs w:val="24"/>
              <w14:ligatures w14:val="standardContextual"/>
            </w:rPr>
          </w:pPr>
          <w:hyperlink w:anchor="_Toc216892189" w:history="1">
            <w:r w:rsidRPr="004204B0">
              <w:rPr>
                <w:rStyle w:val="Hyperlink"/>
                <w:noProof/>
              </w:rPr>
              <w:t>Place Names</w:t>
            </w:r>
            <w:r>
              <w:rPr>
                <w:noProof/>
                <w:webHidden/>
              </w:rPr>
              <w:tab/>
            </w:r>
            <w:r>
              <w:rPr>
                <w:noProof/>
                <w:webHidden/>
              </w:rPr>
              <w:fldChar w:fldCharType="begin"/>
            </w:r>
            <w:r>
              <w:rPr>
                <w:noProof/>
                <w:webHidden/>
              </w:rPr>
              <w:instrText xml:space="preserve"> PAGEREF _Toc216892189 \h </w:instrText>
            </w:r>
            <w:r>
              <w:rPr>
                <w:noProof/>
                <w:webHidden/>
              </w:rPr>
            </w:r>
            <w:r>
              <w:rPr>
                <w:noProof/>
                <w:webHidden/>
              </w:rPr>
              <w:fldChar w:fldCharType="separate"/>
            </w:r>
            <w:r w:rsidR="001A2F1C">
              <w:rPr>
                <w:noProof/>
                <w:webHidden/>
              </w:rPr>
              <w:t>13</w:t>
            </w:r>
            <w:r>
              <w:rPr>
                <w:noProof/>
                <w:webHidden/>
              </w:rPr>
              <w:fldChar w:fldCharType="end"/>
            </w:r>
          </w:hyperlink>
        </w:p>
        <w:p w14:paraId="2721DFC0" w14:textId="2E512989" w:rsidR="00D331F8" w:rsidRDefault="00D331F8">
          <w:pPr>
            <w:pStyle w:val="TOC3"/>
            <w:rPr>
              <w:rFonts w:asciiTheme="minorHAnsi" w:hAnsiTheme="minorHAnsi"/>
              <w:noProof/>
              <w:kern w:val="2"/>
              <w:sz w:val="24"/>
              <w:szCs w:val="24"/>
              <w14:ligatures w14:val="standardContextual"/>
            </w:rPr>
          </w:pPr>
          <w:hyperlink w:anchor="_Toc216892190" w:history="1">
            <w:r w:rsidRPr="004204B0">
              <w:rPr>
                <w:rStyle w:val="Hyperlink"/>
                <w:noProof/>
              </w:rPr>
              <w:t>Milepost</w:t>
            </w:r>
            <w:r>
              <w:rPr>
                <w:noProof/>
                <w:webHidden/>
              </w:rPr>
              <w:tab/>
            </w:r>
            <w:r>
              <w:rPr>
                <w:noProof/>
                <w:webHidden/>
              </w:rPr>
              <w:fldChar w:fldCharType="begin"/>
            </w:r>
            <w:r>
              <w:rPr>
                <w:noProof/>
                <w:webHidden/>
              </w:rPr>
              <w:instrText xml:space="preserve"> PAGEREF _Toc216892190 \h </w:instrText>
            </w:r>
            <w:r>
              <w:rPr>
                <w:noProof/>
                <w:webHidden/>
              </w:rPr>
            </w:r>
            <w:r>
              <w:rPr>
                <w:noProof/>
                <w:webHidden/>
              </w:rPr>
              <w:fldChar w:fldCharType="separate"/>
            </w:r>
            <w:r w:rsidR="001A2F1C">
              <w:rPr>
                <w:noProof/>
                <w:webHidden/>
              </w:rPr>
              <w:t>14</w:t>
            </w:r>
            <w:r>
              <w:rPr>
                <w:noProof/>
                <w:webHidden/>
              </w:rPr>
              <w:fldChar w:fldCharType="end"/>
            </w:r>
          </w:hyperlink>
        </w:p>
        <w:p w14:paraId="59918853" w14:textId="261DF4E2" w:rsidR="00D331F8" w:rsidRDefault="00D331F8">
          <w:pPr>
            <w:pStyle w:val="TOC3"/>
            <w:rPr>
              <w:rFonts w:asciiTheme="minorHAnsi" w:hAnsiTheme="minorHAnsi"/>
              <w:noProof/>
              <w:kern w:val="2"/>
              <w:sz w:val="24"/>
              <w:szCs w:val="24"/>
              <w14:ligatures w14:val="standardContextual"/>
            </w:rPr>
          </w:pPr>
          <w:hyperlink w:anchor="_Toc216892191" w:history="1">
            <w:r w:rsidRPr="004204B0">
              <w:rPr>
                <w:rStyle w:val="Hyperlink"/>
                <w:noProof/>
              </w:rPr>
              <w:t>Response Area GIS Layer (Zip File)</w:t>
            </w:r>
            <w:r>
              <w:rPr>
                <w:noProof/>
                <w:webHidden/>
              </w:rPr>
              <w:tab/>
            </w:r>
            <w:r>
              <w:rPr>
                <w:noProof/>
                <w:webHidden/>
              </w:rPr>
              <w:fldChar w:fldCharType="begin"/>
            </w:r>
            <w:r>
              <w:rPr>
                <w:noProof/>
                <w:webHidden/>
              </w:rPr>
              <w:instrText xml:space="preserve"> PAGEREF _Toc216892191 \h </w:instrText>
            </w:r>
            <w:r>
              <w:rPr>
                <w:noProof/>
                <w:webHidden/>
              </w:rPr>
            </w:r>
            <w:r>
              <w:rPr>
                <w:noProof/>
                <w:webHidden/>
              </w:rPr>
              <w:fldChar w:fldCharType="separate"/>
            </w:r>
            <w:r w:rsidR="001A2F1C">
              <w:rPr>
                <w:noProof/>
                <w:webHidden/>
              </w:rPr>
              <w:t>15</w:t>
            </w:r>
            <w:r>
              <w:rPr>
                <w:noProof/>
                <w:webHidden/>
              </w:rPr>
              <w:fldChar w:fldCharType="end"/>
            </w:r>
          </w:hyperlink>
        </w:p>
        <w:p w14:paraId="3F27C9DB" w14:textId="79EA7E77" w:rsidR="00D331F8" w:rsidRDefault="00D331F8">
          <w:pPr>
            <w:pStyle w:val="TOC1"/>
            <w:rPr>
              <w:rFonts w:asciiTheme="minorHAnsi" w:hAnsiTheme="minorHAnsi"/>
              <w:noProof/>
              <w:kern w:val="2"/>
              <w:sz w:val="24"/>
              <w:szCs w:val="24"/>
              <w14:ligatures w14:val="standardContextual"/>
            </w:rPr>
          </w:pPr>
          <w:hyperlink w:anchor="_Toc216892192" w:history="1">
            <w:r w:rsidRPr="004204B0">
              <w:rPr>
                <w:rStyle w:val="Hyperlink"/>
                <w:noProof/>
              </w:rPr>
              <w:t>Part II: Configure WildCAD</w:t>
            </w:r>
            <w:r>
              <w:rPr>
                <w:noProof/>
                <w:webHidden/>
              </w:rPr>
              <w:tab/>
            </w:r>
            <w:r>
              <w:rPr>
                <w:noProof/>
                <w:webHidden/>
              </w:rPr>
              <w:fldChar w:fldCharType="begin"/>
            </w:r>
            <w:r>
              <w:rPr>
                <w:noProof/>
                <w:webHidden/>
              </w:rPr>
              <w:instrText xml:space="preserve"> PAGEREF _Toc216892192 \h </w:instrText>
            </w:r>
            <w:r>
              <w:rPr>
                <w:noProof/>
                <w:webHidden/>
              </w:rPr>
            </w:r>
            <w:r>
              <w:rPr>
                <w:noProof/>
                <w:webHidden/>
              </w:rPr>
              <w:fldChar w:fldCharType="separate"/>
            </w:r>
            <w:r w:rsidR="001A2F1C">
              <w:rPr>
                <w:noProof/>
                <w:webHidden/>
              </w:rPr>
              <w:t>16</w:t>
            </w:r>
            <w:r>
              <w:rPr>
                <w:noProof/>
                <w:webHidden/>
              </w:rPr>
              <w:fldChar w:fldCharType="end"/>
            </w:r>
          </w:hyperlink>
        </w:p>
        <w:p w14:paraId="7477B5B7" w14:textId="5F93CB37" w:rsidR="00D331F8" w:rsidRDefault="00D331F8">
          <w:pPr>
            <w:pStyle w:val="TOC2"/>
            <w:rPr>
              <w:rFonts w:asciiTheme="minorHAnsi" w:hAnsiTheme="minorHAnsi"/>
              <w:noProof/>
              <w:kern w:val="2"/>
              <w:sz w:val="24"/>
              <w:szCs w:val="24"/>
              <w14:ligatures w14:val="standardContextual"/>
            </w:rPr>
          </w:pPr>
          <w:hyperlink w:anchor="_Toc216892193" w:history="1">
            <w:r w:rsidRPr="004204B0">
              <w:rPr>
                <w:rStyle w:val="Hyperlink"/>
                <w:noProof/>
              </w:rPr>
              <w:t>Preferences</w:t>
            </w:r>
            <w:r>
              <w:rPr>
                <w:noProof/>
                <w:webHidden/>
              </w:rPr>
              <w:tab/>
            </w:r>
            <w:r>
              <w:rPr>
                <w:noProof/>
                <w:webHidden/>
              </w:rPr>
              <w:fldChar w:fldCharType="begin"/>
            </w:r>
            <w:r>
              <w:rPr>
                <w:noProof/>
                <w:webHidden/>
              </w:rPr>
              <w:instrText xml:space="preserve"> PAGEREF _Toc216892193 \h </w:instrText>
            </w:r>
            <w:r>
              <w:rPr>
                <w:noProof/>
                <w:webHidden/>
              </w:rPr>
            </w:r>
            <w:r>
              <w:rPr>
                <w:noProof/>
                <w:webHidden/>
              </w:rPr>
              <w:fldChar w:fldCharType="separate"/>
            </w:r>
            <w:r w:rsidR="001A2F1C">
              <w:rPr>
                <w:noProof/>
                <w:webHidden/>
              </w:rPr>
              <w:t>16</w:t>
            </w:r>
            <w:r>
              <w:rPr>
                <w:noProof/>
                <w:webHidden/>
              </w:rPr>
              <w:fldChar w:fldCharType="end"/>
            </w:r>
          </w:hyperlink>
        </w:p>
        <w:p w14:paraId="2F83218C" w14:textId="66483A98" w:rsidR="00D331F8" w:rsidRDefault="00D331F8">
          <w:pPr>
            <w:pStyle w:val="TOC3"/>
            <w:rPr>
              <w:rFonts w:asciiTheme="minorHAnsi" w:hAnsiTheme="minorHAnsi"/>
              <w:noProof/>
              <w:kern w:val="2"/>
              <w:sz w:val="24"/>
              <w:szCs w:val="24"/>
              <w14:ligatures w14:val="standardContextual"/>
            </w:rPr>
          </w:pPr>
          <w:hyperlink w:anchor="_Toc216892194" w:history="1">
            <w:r w:rsidRPr="004204B0">
              <w:rPr>
                <w:rStyle w:val="Hyperlink"/>
                <w:noProof/>
              </w:rPr>
              <w:t>System Administrator Choices</w:t>
            </w:r>
            <w:r>
              <w:rPr>
                <w:noProof/>
                <w:webHidden/>
              </w:rPr>
              <w:tab/>
            </w:r>
            <w:r>
              <w:rPr>
                <w:noProof/>
                <w:webHidden/>
              </w:rPr>
              <w:fldChar w:fldCharType="begin"/>
            </w:r>
            <w:r>
              <w:rPr>
                <w:noProof/>
                <w:webHidden/>
              </w:rPr>
              <w:instrText xml:space="preserve"> PAGEREF _Toc216892194 \h </w:instrText>
            </w:r>
            <w:r>
              <w:rPr>
                <w:noProof/>
                <w:webHidden/>
              </w:rPr>
            </w:r>
            <w:r>
              <w:rPr>
                <w:noProof/>
                <w:webHidden/>
              </w:rPr>
              <w:fldChar w:fldCharType="separate"/>
            </w:r>
            <w:r w:rsidR="001A2F1C">
              <w:rPr>
                <w:noProof/>
                <w:webHidden/>
              </w:rPr>
              <w:t>16</w:t>
            </w:r>
            <w:r>
              <w:rPr>
                <w:noProof/>
                <w:webHidden/>
              </w:rPr>
              <w:fldChar w:fldCharType="end"/>
            </w:r>
          </w:hyperlink>
        </w:p>
        <w:p w14:paraId="54AAB945" w14:textId="7BFCD7C5" w:rsidR="00D331F8" w:rsidRDefault="00D331F8">
          <w:pPr>
            <w:pStyle w:val="TOC3"/>
            <w:rPr>
              <w:rFonts w:asciiTheme="minorHAnsi" w:hAnsiTheme="minorHAnsi"/>
              <w:noProof/>
              <w:kern w:val="2"/>
              <w:sz w:val="24"/>
              <w:szCs w:val="24"/>
              <w14:ligatures w14:val="standardContextual"/>
            </w:rPr>
          </w:pPr>
          <w:hyperlink w:anchor="_Toc216892195" w:history="1">
            <w:r w:rsidRPr="004204B0">
              <w:rPr>
                <w:rStyle w:val="Hyperlink"/>
                <w:noProof/>
              </w:rPr>
              <w:t>New Incident</w:t>
            </w:r>
            <w:r>
              <w:rPr>
                <w:noProof/>
                <w:webHidden/>
              </w:rPr>
              <w:tab/>
            </w:r>
            <w:r>
              <w:rPr>
                <w:noProof/>
                <w:webHidden/>
              </w:rPr>
              <w:fldChar w:fldCharType="begin"/>
            </w:r>
            <w:r>
              <w:rPr>
                <w:noProof/>
                <w:webHidden/>
              </w:rPr>
              <w:instrText xml:space="preserve"> PAGEREF _Toc216892195 \h </w:instrText>
            </w:r>
            <w:r>
              <w:rPr>
                <w:noProof/>
                <w:webHidden/>
              </w:rPr>
            </w:r>
            <w:r>
              <w:rPr>
                <w:noProof/>
                <w:webHidden/>
              </w:rPr>
              <w:fldChar w:fldCharType="separate"/>
            </w:r>
            <w:r w:rsidR="001A2F1C">
              <w:rPr>
                <w:noProof/>
                <w:webHidden/>
              </w:rPr>
              <w:t>17</w:t>
            </w:r>
            <w:r>
              <w:rPr>
                <w:noProof/>
                <w:webHidden/>
              </w:rPr>
              <w:fldChar w:fldCharType="end"/>
            </w:r>
          </w:hyperlink>
        </w:p>
        <w:p w14:paraId="34927BDC" w14:textId="2DEE98C1" w:rsidR="00D331F8" w:rsidRDefault="00D331F8">
          <w:pPr>
            <w:pStyle w:val="TOC3"/>
            <w:rPr>
              <w:rFonts w:asciiTheme="minorHAnsi" w:hAnsiTheme="minorHAnsi"/>
              <w:noProof/>
              <w:kern w:val="2"/>
              <w:sz w:val="24"/>
              <w:szCs w:val="24"/>
              <w14:ligatures w14:val="standardContextual"/>
            </w:rPr>
          </w:pPr>
          <w:hyperlink w:anchor="_Toc216892196" w:history="1">
            <w:r w:rsidRPr="004204B0">
              <w:rPr>
                <w:rStyle w:val="Hyperlink"/>
                <w:noProof/>
              </w:rPr>
              <w:t>Fire Numbers</w:t>
            </w:r>
            <w:r>
              <w:rPr>
                <w:noProof/>
                <w:webHidden/>
              </w:rPr>
              <w:tab/>
            </w:r>
            <w:r>
              <w:rPr>
                <w:noProof/>
                <w:webHidden/>
              </w:rPr>
              <w:fldChar w:fldCharType="begin"/>
            </w:r>
            <w:r>
              <w:rPr>
                <w:noProof/>
                <w:webHidden/>
              </w:rPr>
              <w:instrText xml:space="preserve"> PAGEREF _Toc216892196 \h </w:instrText>
            </w:r>
            <w:r>
              <w:rPr>
                <w:noProof/>
                <w:webHidden/>
              </w:rPr>
            </w:r>
            <w:r>
              <w:rPr>
                <w:noProof/>
                <w:webHidden/>
              </w:rPr>
              <w:fldChar w:fldCharType="separate"/>
            </w:r>
            <w:r w:rsidR="001A2F1C">
              <w:rPr>
                <w:noProof/>
                <w:webHidden/>
              </w:rPr>
              <w:t>17</w:t>
            </w:r>
            <w:r>
              <w:rPr>
                <w:noProof/>
                <w:webHidden/>
              </w:rPr>
              <w:fldChar w:fldCharType="end"/>
            </w:r>
          </w:hyperlink>
        </w:p>
        <w:p w14:paraId="72A6810F" w14:textId="3566E514" w:rsidR="00D331F8" w:rsidRDefault="00D331F8">
          <w:pPr>
            <w:pStyle w:val="TOC3"/>
            <w:rPr>
              <w:rFonts w:asciiTheme="minorHAnsi" w:hAnsiTheme="minorHAnsi"/>
              <w:noProof/>
              <w:kern w:val="2"/>
              <w:sz w:val="24"/>
              <w:szCs w:val="24"/>
              <w14:ligatures w14:val="standardContextual"/>
            </w:rPr>
          </w:pPr>
          <w:hyperlink w:anchor="_Toc216892197" w:history="1">
            <w:r w:rsidRPr="004204B0">
              <w:rPr>
                <w:rStyle w:val="Hyperlink"/>
                <w:noProof/>
              </w:rPr>
              <w:t>Who Responds First from a Station?</w:t>
            </w:r>
            <w:r>
              <w:rPr>
                <w:noProof/>
                <w:webHidden/>
              </w:rPr>
              <w:tab/>
            </w:r>
            <w:r>
              <w:rPr>
                <w:noProof/>
                <w:webHidden/>
              </w:rPr>
              <w:fldChar w:fldCharType="begin"/>
            </w:r>
            <w:r>
              <w:rPr>
                <w:noProof/>
                <w:webHidden/>
              </w:rPr>
              <w:instrText xml:space="preserve"> PAGEREF _Toc216892197 \h </w:instrText>
            </w:r>
            <w:r>
              <w:rPr>
                <w:noProof/>
                <w:webHidden/>
              </w:rPr>
            </w:r>
            <w:r>
              <w:rPr>
                <w:noProof/>
                <w:webHidden/>
              </w:rPr>
              <w:fldChar w:fldCharType="separate"/>
            </w:r>
            <w:r w:rsidR="001A2F1C">
              <w:rPr>
                <w:noProof/>
                <w:webHidden/>
              </w:rPr>
              <w:t>17</w:t>
            </w:r>
            <w:r>
              <w:rPr>
                <w:noProof/>
                <w:webHidden/>
              </w:rPr>
              <w:fldChar w:fldCharType="end"/>
            </w:r>
          </w:hyperlink>
        </w:p>
        <w:p w14:paraId="78B209FE" w14:textId="476EF640" w:rsidR="00D331F8" w:rsidRDefault="00D331F8">
          <w:pPr>
            <w:pStyle w:val="TOC3"/>
            <w:rPr>
              <w:rFonts w:asciiTheme="minorHAnsi" w:hAnsiTheme="minorHAnsi"/>
              <w:noProof/>
              <w:kern w:val="2"/>
              <w:sz w:val="24"/>
              <w:szCs w:val="24"/>
              <w14:ligatures w14:val="standardContextual"/>
            </w:rPr>
          </w:pPr>
          <w:hyperlink w:anchor="_Toc216892198" w:history="1">
            <w:r w:rsidRPr="004204B0">
              <w:rPr>
                <w:rStyle w:val="Hyperlink"/>
                <w:noProof/>
              </w:rPr>
              <w:t>Incident Report Show Resource Detail</w:t>
            </w:r>
            <w:r>
              <w:rPr>
                <w:noProof/>
                <w:webHidden/>
              </w:rPr>
              <w:tab/>
            </w:r>
            <w:r>
              <w:rPr>
                <w:noProof/>
                <w:webHidden/>
              </w:rPr>
              <w:fldChar w:fldCharType="begin"/>
            </w:r>
            <w:r>
              <w:rPr>
                <w:noProof/>
                <w:webHidden/>
              </w:rPr>
              <w:instrText xml:space="preserve"> PAGEREF _Toc216892198 \h </w:instrText>
            </w:r>
            <w:r>
              <w:rPr>
                <w:noProof/>
                <w:webHidden/>
              </w:rPr>
            </w:r>
            <w:r>
              <w:rPr>
                <w:noProof/>
                <w:webHidden/>
              </w:rPr>
              <w:fldChar w:fldCharType="separate"/>
            </w:r>
            <w:r w:rsidR="001A2F1C">
              <w:rPr>
                <w:noProof/>
                <w:webHidden/>
              </w:rPr>
              <w:t>17</w:t>
            </w:r>
            <w:r>
              <w:rPr>
                <w:noProof/>
                <w:webHidden/>
              </w:rPr>
              <w:fldChar w:fldCharType="end"/>
            </w:r>
          </w:hyperlink>
        </w:p>
        <w:p w14:paraId="613644B1" w14:textId="3890021C" w:rsidR="00D331F8" w:rsidRDefault="00D331F8">
          <w:pPr>
            <w:pStyle w:val="TOC3"/>
            <w:rPr>
              <w:rFonts w:asciiTheme="minorHAnsi" w:hAnsiTheme="minorHAnsi"/>
              <w:noProof/>
              <w:kern w:val="2"/>
              <w:sz w:val="24"/>
              <w:szCs w:val="24"/>
              <w14:ligatures w14:val="standardContextual"/>
            </w:rPr>
          </w:pPr>
          <w:hyperlink w:anchor="_Toc216892199" w:history="1">
            <w:r w:rsidRPr="004204B0">
              <w:rPr>
                <w:rStyle w:val="Hyperlink"/>
                <w:noProof/>
              </w:rPr>
              <w:t>LE Timer When</w:t>
            </w:r>
            <w:r>
              <w:rPr>
                <w:noProof/>
                <w:webHidden/>
              </w:rPr>
              <w:tab/>
            </w:r>
            <w:r>
              <w:rPr>
                <w:noProof/>
                <w:webHidden/>
              </w:rPr>
              <w:fldChar w:fldCharType="begin"/>
            </w:r>
            <w:r>
              <w:rPr>
                <w:noProof/>
                <w:webHidden/>
              </w:rPr>
              <w:instrText xml:space="preserve"> PAGEREF _Toc216892199 \h </w:instrText>
            </w:r>
            <w:r>
              <w:rPr>
                <w:noProof/>
                <w:webHidden/>
              </w:rPr>
            </w:r>
            <w:r>
              <w:rPr>
                <w:noProof/>
                <w:webHidden/>
              </w:rPr>
              <w:fldChar w:fldCharType="separate"/>
            </w:r>
            <w:r w:rsidR="001A2F1C">
              <w:rPr>
                <w:noProof/>
                <w:webHidden/>
              </w:rPr>
              <w:t>18</w:t>
            </w:r>
            <w:r>
              <w:rPr>
                <w:noProof/>
                <w:webHidden/>
              </w:rPr>
              <w:fldChar w:fldCharType="end"/>
            </w:r>
          </w:hyperlink>
        </w:p>
        <w:p w14:paraId="79F61808" w14:textId="2EC64775" w:rsidR="00D331F8" w:rsidRDefault="00D331F8">
          <w:pPr>
            <w:pStyle w:val="TOC3"/>
            <w:rPr>
              <w:rFonts w:asciiTheme="minorHAnsi" w:hAnsiTheme="minorHAnsi"/>
              <w:noProof/>
              <w:kern w:val="2"/>
              <w:sz w:val="24"/>
              <w:szCs w:val="24"/>
              <w14:ligatures w14:val="standardContextual"/>
            </w:rPr>
          </w:pPr>
          <w:hyperlink w:anchor="_Toc216892200" w:history="1">
            <w:r w:rsidRPr="004204B0">
              <w:rPr>
                <w:rStyle w:val="Hyperlink"/>
                <w:noProof/>
              </w:rPr>
              <w:t>Auto Timer for LE</w:t>
            </w:r>
            <w:r>
              <w:rPr>
                <w:noProof/>
                <w:webHidden/>
              </w:rPr>
              <w:tab/>
            </w:r>
            <w:r>
              <w:rPr>
                <w:noProof/>
                <w:webHidden/>
              </w:rPr>
              <w:fldChar w:fldCharType="begin"/>
            </w:r>
            <w:r>
              <w:rPr>
                <w:noProof/>
                <w:webHidden/>
              </w:rPr>
              <w:instrText xml:space="preserve"> PAGEREF _Toc216892200 \h </w:instrText>
            </w:r>
            <w:r>
              <w:rPr>
                <w:noProof/>
                <w:webHidden/>
              </w:rPr>
            </w:r>
            <w:r>
              <w:rPr>
                <w:noProof/>
                <w:webHidden/>
              </w:rPr>
              <w:fldChar w:fldCharType="separate"/>
            </w:r>
            <w:r w:rsidR="001A2F1C">
              <w:rPr>
                <w:noProof/>
                <w:webHidden/>
              </w:rPr>
              <w:t>18</w:t>
            </w:r>
            <w:r>
              <w:rPr>
                <w:noProof/>
                <w:webHidden/>
              </w:rPr>
              <w:fldChar w:fldCharType="end"/>
            </w:r>
          </w:hyperlink>
        </w:p>
        <w:p w14:paraId="7104F406" w14:textId="080B5138" w:rsidR="00D331F8" w:rsidRDefault="00D331F8">
          <w:pPr>
            <w:pStyle w:val="TOC3"/>
            <w:rPr>
              <w:rFonts w:asciiTheme="minorHAnsi" w:hAnsiTheme="minorHAnsi"/>
              <w:noProof/>
              <w:kern w:val="2"/>
              <w:sz w:val="24"/>
              <w:szCs w:val="24"/>
              <w14:ligatures w14:val="standardContextual"/>
            </w:rPr>
          </w:pPr>
          <w:hyperlink w:anchor="_Toc216892201" w:history="1">
            <w:r w:rsidRPr="004204B0">
              <w:rPr>
                <w:rStyle w:val="Hyperlink"/>
                <w:noProof/>
              </w:rPr>
              <w:t>Test/Email Option</w:t>
            </w:r>
            <w:r>
              <w:rPr>
                <w:noProof/>
                <w:webHidden/>
              </w:rPr>
              <w:tab/>
            </w:r>
            <w:r>
              <w:rPr>
                <w:noProof/>
                <w:webHidden/>
              </w:rPr>
              <w:fldChar w:fldCharType="begin"/>
            </w:r>
            <w:r>
              <w:rPr>
                <w:noProof/>
                <w:webHidden/>
              </w:rPr>
              <w:instrText xml:space="preserve"> PAGEREF _Toc216892201 \h </w:instrText>
            </w:r>
            <w:r>
              <w:rPr>
                <w:noProof/>
                <w:webHidden/>
              </w:rPr>
            </w:r>
            <w:r>
              <w:rPr>
                <w:noProof/>
                <w:webHidden/>
              </w:rPr>
              <w:fldChar w:fldCharType="separate"/>
            </w:r>
            <w:r w:rsidR="001A2F1C">
              <w:rPr>
                <w:noProof/>
                <w:webHidden/>
              </w:rPr>
              <w:t>18</w:t>
            </w:r>
            <w:r>
              <w:rPr>
                <w:noProof/>
                <w:webHidden/>
              </w:rPr>
              <w:fldChar w:fldCharType="end"/>
            </w:r>
          </w:hyperlink>
        </w:p>
        <w:p w14:paraId="6612739A" w14:textId="2FC6A8C1" w:rsidR="00D331F8" w:rsidRDefault="00D331F8">
          <w:pPr>
            <w:pStyle w:val="TOC3"/>
            <w:rPr>
              <w:rFonts w:asciiTheme="minorHAnsi" w:hAnsiTheme="minorHAnsi"/>
              <w:noProof/>
              <w:kern w:val="2"/>
              <w:sz w:val="24"/>
              <w:szCs w:val="24"/>
              <w14:ligatures w14:val="standardContextual"/>
            </w:rPr>
          </w:pPr>
          <w:hyperlink w:anchor="_Toc216892202" w:history="1">
            <w:r w:rsidRPr="004204B0">
              <w:rPr>
                <w:rStyle w:val="Hyperlink"/>
                <w:noProof/>
              </w:rPr>
              <w:t>Map Options</w:t>
            </w:r>
            <w:r>
              <w:rPr>
                <w:noProof/>
                <w:webHidden/>
              </w:rPr>
              <w:tab/>
            </w:r>
            <w:r>
              <w:rPr>
                <w:noProof/>
                <w:webHidden/>
              </w:rPr>
              <w:fldChar w:fldCharType="begin"/>
            </w:r>
            <w:r>
              <w:rPr>
                <w:noProof/>
                <w:webHidden/>
              </w:rPr>
              <w:instrText xml:space="preserve"> PAGEREF _Toc216892202 \h </w:instrText>
            </w:r>
            <w:r>
              <w:rPr>
                <w:noProof/>
                <w:webHidden/>
              </w:rPr>
            </w:r>
            <w:r>
              <w:rPr>
                <w:noProof/>
                <w:webHidden/>
              </w:rPr>
              <w:fldChar w:fldCharType="separate"/>
            </w:r>
            <w:r w:rsidR="001A2F1C">
              <w:rPr>
                <w:noProof/>
                <w:webHidden/>
              </w:rPr>
              <w:t>18</w:t>
            </w:r>
            <w:r>
              <w:rPr>
                <w:noProof/>
                <w:webHidden/>
              </w:rPr>
              <w:fldChar w:fldCharType="end"/>
            </w:r>
          </w:hyperlink>
        </w:p>
        <w:p w14:paraId="6CE9CAA9" w14:textId="06E9C1C1" w:rsidR="00D331F8" w:rsidRDefault="00D331F8">
          <w:pPr>
            <w:pStyle w:val="TOC2"/>
            <w:rPr>
              <w:rFonts w:asciiTheme="minorHAnsi" w:hAnsiTheme="minorHAnsi"/>
              <w:noProof/>
              <w:kern w:val="2"/>
              <w:sz w:val="24"/>
              <w:szCs w:val="24"/>
              <w14:ligatures w14:val="standardContextual"/>
            </w:rPr>
          </w:pPr>
          <w:hyperlink w:anchor="_Toc216892203" w:history="1">
            <w:r w:rsidRPr="004204B0">
              <w:rPr>
                <w:rStyle w:val="Hyperlink"/>
                <w:noProof/>
              </w:rPr>
              <w:t>Incident Types</w:t>
            </w:r>
            <w:r>
              <w:rPr>
                <w:noProof/>
                <w:webHidden/>
              </w:rPr>
              <w:tab/>
            </w:r>
            <w:r>
              <w:rPr>
                <w:noProof/>
                <w:webHidden/>
              </w:rPr>
              <w:fldChar w:fldCharType="begin"/>
            </w:r>
            <w:r>
              <w:rPr>
                <w:noProof/>
                <w:webHidden/>
              </w:rPr>
              <w:instrText xml:space="preserve"> PAGEREF _Toc216892203 \h </w:instrText>
            </w:r>
            <w:r>
              <w:rPr>
                <w:noProof/>
                <w:webHidden/>
              </w:rPr>
            </w:r>
            <w:r>
              <w:rPr>
                <w:noProof/>
                <w:webHidden/>
              </w:rPr>
              <w:fldChar w:fldCharType="separate"/>
            </w:r>
            <w:r w:rsidR="001A2F1C">
              <w:rPr>
                <w:noProof/>
                <w:webHidden/>
              </w:rPr>
              <w:t>18</w:t>
            </w:r>
            <w:r>
              <w:rPr>
                <w:noProof/>
                <w:webHidden/>
              </w:rPr>
              <w:fldChar w:fldCharType="end"/>
            </w:r>
          </w:hyperlink>
        </w:p>
        <w:p w14:paraId="6010AEED" w14:textId="50BACE0C" w:rsidR="00D331F8" w:rsidRDefault="00D331F8">
          <w:pPr>
            <w:pStyle w:val="TOC1"/>
            <w:rPr>
              <w:rFonts w:asciiTheme="minorHAnsi" w:hAnsiTheme="minorHAnsi"/>
              <w:noProof/>
              <w:kern w:val="2"/>
              <w:sz w:val="24"/>
              <w:szCs w:val="24"/>
              <w14:ligatures w14:val="standardContextual"/>
            </w:rPr>
          </w:pPr>
          <w:hyperlink w:anchor="_Toc216892204" w:history="1">
            <w:r w:rsidRPr="004204B0">
              <w:rPr>
                <w:rStyle w:val="Hyperlink"/>
                <w:noProof/>
              </w:rPr>
              <w:t>Part III: Center Operations</w:t>
            </w:r>
            <w:r>
              <w:rPr>
                <w:noProof/>
                <w:webHidden/>
              </w:rPr>
              <w:tab/>
            </w:r>
            <w:r>
              <w:rPr>
                <w:noProof/>
                <w:webHidden/>
              </w:rPr>
              <w:fldChar w:fldCharType="begin"/>
            </w:r>
            <w:r>
              <w:rPr>
                <w:noProof/>
                <w:webHidden/>
              </w:rPr>
              <w:instrText xml:space="preserve"> PAGEREF _Toc216892204 \h </w:instrText>
            </w:r>
            <w:r>
              <w:rPr>
                <w:noProof/>
                <w:webHidden/>
              </w:rPr>
            </w:r>
            <w:r>
              <w:rPr>
                <w:noProof/>
                <w:webHidden/>
              </w:rPr>
              <w:fldChar w:fldCharType="separate"/>
            </w:r>
            <w:r w:rsidR="001A2F1C">
              <w:rPr>
                <w:noProof/>
                <w:webHidden/>
              </w:rPr>
              <w:t>19</w:t>
            </w:r>
            <w:r>
              <w:rPr>
                <w:noProof/>
                <w:webHidden/>
              </w:rPr>
              <w:fldChar w:fldCharType="end"/>
            </w:r>
          </w:hyperlink>
        </w:p>
        <w:p w14:paraId="7B13ABE9" w14:textId="297F8065" w:rsidR="00D331F8" w:rsidRDefault="00D331F8">
          <w:pPr>
            <w:pStyle w:val="TOC2"/>
            <w:rPr>
              <w:rFonts w:asciiTheme="minorHAnsi" w:hAnsiTheme="minorHAnsi"/>
              <w:noProof/>
              <w:kern w:val="2"/>
              <w:sz w:val="24"/>
              <w:szCs w:val="24"/>
              <w14:ligatures w14:val="standardContextual"/>
            </w:rPr>
          </w:pPr>
          <w:hyperlink w:anchor="_Toc216892205" w:history="1">
            <w:r w:rsidRPr="004204B0">
              <w:rPr>
                <w:rStyle w:val="Hyperlink"/>
                <w:noProof/>
              </w:rPr>
              <w:t>Dispatchers</w:t>
            </w:r>
            <w:r>
              <w:rPr>
                <w:noProof/>
                <w:webHidden/>
              </w:rPr>
              <w:tab/>
            </w:r>
            <w:r>
              <w:rPr>
                <w:noProof/>
                <w:webHidden/>
              </w:rPr>
              <w:fldChar w:fldCharType="begin"/>
            </w:r>
            <w:r>
              <w:rPr>
                <w:noProof/>
                <w:webHidden/>
              </w:rPr>
              <w:instrText xml:space="preserve"> PAGEREF _Toc216892205 \h </w:instrText>
            </w:r>
            <w:r>
              <w:rPr>
                <w:noProof/>
                <w:webHidden/>
              </w:rPr>
            </w:r>
            <w:r>
              <w:rPr>
                <w:noProof/>
                <w:webHidden/>
              </w:rPr>
              <w:fldChar w:fldCharType="separate"/>
            </w:r>
            <w:r w:rsidR="001A2F1C">
              <w:rPr>
                <w:noProof/>
                <w:webHidden/>
              </w:rPr>
              <w:t>19</w:t>
            </w:r>
            <w:r>
              <w:rPr>
                <w:noProof/>
                <w:webHidden/>
              </w:rPr>
              <w:fldChar w:fldCharType="end"/>
            </w:r>
          </w:hyperlink>
        </w:p>
        <w:p w14:paraId="3CB7067A" w14:textId="1B6D7AF6" w:rsidR="00D331F8" w:rsidRDefault="00D331F8">
          <w:pPr>
            <w:pStyle w:val="TOC2"/>
            <w:rPr>
              <w:rFonts w:asciiTheme="minorHAnsi" w:hAnsiTheme="minorHAnsi"/>
              <w:noProof/>
              <w:kern w:val="2"/>
              <w:sz w:val="24"/>
              <w:szCs w:val="24"/>
              <w14:ligatures w14:val="standardContextual"/>
            </w:rPr>
          </w:pPr>
          <w:hyperlink w:anchor="_Toc216892206" w:history="1">
            <w:r w:rsidRPr="004204B0">
              <w:rPr>
                <w:rStyle w:val="Hyperlink"/>
                <w:noProof/>
              </w:rPr>
              <w:t>Links</w:t>
            </w:r>
            <w:r>
              <w:rPr>
                <w:noProof/>
                <w:webHidden/>
              </w:rPr>
              <w:tab/>
            </w:r>
            <w:r>
              <w:rPr>
                <w:noProof/>
                <w:webHidden/>
              </w:rPr>
              <w:fldChar w:fldCharType="begin"/>
            </w:r>
            <w:r>
              <w:rPr>
                <w:noProof/>
                <w:webHidden/>
              </w:rPr>
              <w:instrText xml:space="preserve"> PAGEREF _Toc216892206 \h </w:instrText>
            </w:r>
            <w:r>
              <w:rPr>
                <w:noProof/>
                <w:webHidden/>
              </w:rPr>
            </w:r>
            <w:r>
              <w:rPr>
                <w:noProof/>
                <w:webHidden/>
              </w:rPr>
              <w:fldChar w:fldCharType="separate"/>
            </w:r>
            <w:r w:rsidR="001A2F1C">
              <w:rPr>
                <w:noProof/>
                <w:webHidden/>
              </w:rPr>
              <w:t>20</w:t>
            </w:r>
            <w:r>
              <w:rPr>
                <w:noProof/>
                <w:webHidden/>
              </w:rPr>
              <w:fldChar w:fldCharType="end"/>
            </w:r>
          </w:hyperlink>
        </w:p>
        <w:p w14:paraId="54804179" w14:textId="5212E1CB" w:rsidR="00D331F8" w:rsidRDefault="00D331F8">
          <w:pPr>
            <w:pStyle w:val="TOC2"/>
            <w:rPr>
              <w:rFonts w:asciiTheme="minorHAnsi" w:hAnsiTheme="minorHAnsi"/>
              <w:noProof/>
              <w:kern w:val="2"/>
              <w:sz w:val="24"/>
              <w:szCs w:val="24"/>
              <w14:ligatures w14:val="standardContextual"/>
            </w:rPr>
          </w:pPr>
          <w:hyperlink w:anchor="_Toc216892207" w:history="1">
            <w:r w:rsidRPr="004204B0">
              <w:rPr>
                <w:rStyle w:val="Hyperlink"/>
                <w:noProof/>
              </w:rPr>
              <w:t>Phone List Categories</w:t>
            </w:r>
            <w:r>
              <w:rPr>
                <w:noProof/>
                <w:webHidden/>
              </w:rPr>
              <w:tab/>
            </w:r>
            <w:r>
              <w:rPr>
                <w:noProof/>
                <w:webHidden/>
              </w:rPr>
              <w:fldChar w:fldCharType="begin"/>
            </w:r>
            <w:r>
              <w:rPr>
                <w:noProof/>
                <w:webHidden/>
              </w:rPr>
              <w:instrText xml:space="preserve"> PAGEREF _Toc216892207 \h </w:instrText>
            </w:r>
            <w:r>
              <w:rPr>
                <w:noProof/>
                <w:webHidden/>
              </w:rPr>
            </w:r>
            <w:r>
              <w:rPr>
                <w:noProof/>
                <w:webHidden/>
              </w:rPr>
              <w:fldChar w:fldCharType="separate"/>
            </w:r>
            <w:r w:rsidR="001A2F1C">
              <w:rPr>
                <w:noProof/>
                <w:webHidden/>
              </w:rPr>
              <w:t>21</w:t>
            </w:r>
            <w:r>
              <w:rPr>
                <w:noProof/>
                <w:webHidden/>
              </w:rPr>
              <w:fldChar w:fldCharType="end"/>
            </w:r>
          </w:hyperlink>
        </w:p>
        <w:p w14:paraId="575C9FEA" w14:textId="396D0BF4" w:rsidR="00D331F8" w:rsidRDefault="00D331F8">
          <w:pPr>
            <w:pStyle w:val="TOC2"/>
            <w:rPr>
              <w:rFonts w:asciiTheme="minorHAnsi" w:hAnsiTheme="minorHAnsi"/>
              <w:noProof/>
              <w:kern w:val="2"/>
              <w:sz w:val="24"/>
              <w:szCs w:val="24"/>
              <w14:ligatures w14:val="standardContextual"/>
            </w:rPr>
          </w:pPr>
          <w:hyperlink w:anchor="_Toc216892208" w:history="1">
            <w:r w:rsidRPr="004204B0">
              <w:rPr>
                <w:rStyle w:val="Hyperlink"/>
                <w:noProof/>
              </w:rPr>
              <w:t>Whiteboard Categories</w:t>
            </w:r>
            <w:r>
              <w:rPr>
                <w:noProof/>
                <w:webHidden/>
              </w:rPr>
              <w:tab/>
            </w:r>
            <w:r>
              <w:rPr>
                <w:noProof/>
                <w:webHidden/>
              </w:rPr>
              <w:fldChar w:fldCharType="begin"/>
            </w:r>
            <w:r>
              <w:rPr>
                <w:noProof/>
                <w:webHidden/>
              </w:rPr>
              <w:instrText xml:space="preserve"> PAGEREF _Toc216892208 \h </w:instrText>
            </w:r>
            <w:r>
              <w:rPr>
                <w:noProof/>
                <w:webHidden/>
              </w:rPr>
            </w:r>
            <w:r>
              <w:rPr>
                <w:noProof/>
                <w:webHidden/>
              </w:rPr>
              <w:fldChar w:fldCharType="separate"/>
            </w:r>
            <w:r w:rsidR="001A2F1C">
              <w:rPr>
                <w:noProof/>
                <w:webHidden/>
              </w:rPr>
              <w:t>22</w:t>
            </w:r>
            <w:r>
              <w:rPr>
                <w:noProof/>
                <w:webHidden/>
              </w:rPr>
              <w:fldChar w:fldCharType="end"/>
            </w:r>
          </w:hyperlink>
        </w:p>
        <w:p w14:paraId="176FAF80" w14:textId="27705600" w:rsidR="00D331F8" w:rsidRDefault="00D331F8">
          <w:pPr>
            <w:pStyle w:val="TOC2"/>
            <w:rPr>
              <w:rFonts w:asciiTheme="minorHAnsi" w:hAnsiTheme="minorHAnsi"/>
              <w:noProof/>
              <w:kern w:val="2"/>
              <w:sz w:val="24"/>
              <w:szCs w:val="24"/>
              <w14:ligatures w14:val="standardContextual"/>
            </w:rPr>
          </w:pPr>
          <w:hyperlink w:anchor="_Toc216892209" w:history="1">
            <w:r w:rsidRPr="004204B0">
              <w:rPr>
                <w:rStyle w:val="Hyperlink"/>
                <w:noProof/>
              </w:rPr>
              <w:t>Daily Log Categories</w:t>
            </w:r>
            <w:r>
              <w:rPr>
                <w:noProof/>
                <w:webHidden/>
              </w:rPr>
              <w:tab/>
            </w:r>
            <w:r>
              <w:rPr>
                <w:noProof/>
                <w:webHidden/>
              </w:rPr>
              <w:fldChar w:fldCharType="begin"/>
            </w:r>
            <w:r>
              <w:rPr>
                <w:noProof/>
                <w:webHidden/>
              </w:rPr>
              <w:instrText xml:space="preserve"> PAGEREF _Toc216892209 \h </w:instrText>
            </w:r>
            <w:r>
              <w:rPr>
                <w:noProof/>
                <w:webHidden/>
              </w:rPr>
            </w:r>
            <w:r>
              <w:rPr>
                <w:noProof/>
                <w:webHidden/>
              </w:rPr>
              <w:fldChar w:fldCharType="separate"/>
            </w:r>
            <w:r w:rsidR="001A2F1C">
              <w:rPr>
                <w:noProof/>
                <w:webHidden/>
              </w:rPr>
              <w:t>23</w:t>
            </w:r>
            <w:r>
              <w:rPr>
                <w:noProof/>
                <w:webHidden/>
              </w:rPr>
              <w:fldChar w:fldCharType="end"/>
            </w:r>
          </w:hyperlink>
        </w:p>
        <w:p w14:paraId="32AC6CA9" w14:textId="1BA006FC" w:rsidR="00D331F8" w:rsidRDefault="00D331F8">
          <w:pPr>
            <w:pStyle w:val="TOC2"/>
            <w:rPr>
              <w:rFonts w:asciiTheme="minorHAnsi" w:hAnsiTheme="minorHAnsi"/>
              <w:noProof/>
              <w:kern w:val="2"/>
              <w:sz w:val="24"/>
              <w:szCs w:val="24"/>
              <w14:ligatures w14:val="standardContextual"/>
            </w:rPr>
          </w:pPr>
          <w:hyperlink w:anchor="_Toc216892210" w:history="1">
            <w:r w:rsidRPr="004204B0">
              <w:rPr>
                <w:rStyle w:val="Hyperlink"/>
                <w:noProof/>
              </w:rPr>
              <w:t>Text/Email Addresses</w:t>
            </w:r>
            <w:r>
              <w:rPr>
                <w:noProof/>
                <w:webHidden/>
              </w:rPr>
              <w:tab/>
            </w:r>
            <w:r>
              <w:rPr>
                <w:noProof/>
                <w:webHidden/>
              </w:rPr>
              <w:fldChar w:fldCharType="begin"/>
            </w:r>
            <w:r>
              <w:rPr>
                <w:noProof/>
                <w:webHidden/>
              </w:rPr>
              <w:instrText xml:space="preserve"> PAGEREF _Toc216892210 \h </w:instrText>
            </w:r>
            <w:r>
              <w:rPr>
                <w:noProof/>
                <w:webHidden/>
              </w:rPr>
            </w:r>
            <w:r>
              <w:rPr>
                <w:noProof/>
                <w:webHidden/>
              </w:rPr>
              <w:fldChar w:fldCharType="separate"/>
            </w:r>
            <w:r w:rsidR="001A2F1C">
              <w:rPr>
                <w:noProof/>
                <w:webHidden/>
              </w:rPr>
              <w:t>23</w:t>
            </w:r>
            <w:r>
              <w:rPr>
                <w:noProof/>
                <w:webHidden/>
              </w:rPr>
              <w:fldChar w:fldCharType="end"/>
            </w:r>
          </w:hyperlink>
        </w:p>
        <w:p w14:paraId="1BD15ADA" w14:textId="6538A1E0" w:rsidR="00D331F8" w:rsidRDefault="00D331F8">
          <w:pPr>
            <w:pStyle w:val="TOC2"/>
            <w:rPr>
              <w:rFonts w:asciiTheme="minorHAnsi" w:hAnsiTheme="minorHAnsi"/>
              <w:noProof/>
              <w:kern w:val="2"/>
              <w:sz w:val="24"/>
              <w:szCs w:val="24"/>
              <w14:ligatures w14:val="standardContextual"/>
            </w:rPr>
          </w:pPr>
          <w:hyperlink w:anchor="_Toc216892211" w:history="1">
            <w:r w:rsidRPr="004204B0">
              <w:rPr>
                <w:rStyle w:val="Hyperlink"/>
                <w:noProof/>
              </w:rPr>
              <w:t>Text/Email Groups</w:t>
            </w:r>
            <w:r>
              <w:rPr>
                <w:noProof/>
                <w:webHidden/>
              </w:rPr>
              <w:tab/>
            </w:r>
            <w:r>
              <w:rPr>
                <w:noProof/>
                <w:webHidden/>
              </w:rPr>
              <w:fldChar w:fldCharType="begin"/>
            </w:r>
            <w:r>
              <w:rPr>
                <w:noProof/>
                <w:webHidden/>
              </w:rPr>
              <w:instrText xml:space="preserve"> PAGEREF _Toc216892211 \h </w:instrText>
            </w:r>
            <w:r>
              <w:rPr>
                <w:noProof/>
                <w:webHidden/>
              </w:rPr>
            </w:r>
            <w:r>
              <w:rPr>
                <w:noProof/>
                <w:webHidden/>
              </w:rPr>
              <w:fldChar w:fldCharType="separate"/>
            </w:r>
            <w:r w:rsidR="001A2F1C">
              <w:rPr>
                <w:noProof/>
                <w:webHidden/>
              </w:rPr>
              <w:t>24</w:t>
            </w:r>
            <w:r>
              <w:rPr>
                <w:noProof/>
                <w:webHidden/>
              </w:rPr>
              <w:fldChar w:fldCharType="end"/>
            </w:r>
          </w:hyperlink>
        </w:p>
        <w:p w14:paraId="49970D4D" w14:textId="48A6EE48" w:rsidR="00D331F8" w:rsidRDefault="00D331F8">
          <w:pPr>
            <w:pStyle w:val="TOC3"/>
            <w:rPr>
              <w:rFonts w:asciiTheme="minorHAnsi" w:hAnsiTheme="minorHAnsi"/>
              <w:noProof/>
              <w:kern w:val="2"/>
              <w:sz w:val="24"/>
              <w:szCs w:val="24"/>
              <w14:ligatures w14:val="standardContextual"/>
            </w:rPr>
          </w:pPr>
          <w:hyperlink w:anchor="_Toc216892212" w:history="1">
            <w:r w:rsidRPr="004204B0">
              <w:rPr>
                <w:rStyle w:val="Hyperlink"/>
                <w:noProof/>
              </w:rPr>
              <w:t>Assign Text/Email to a Group</w:t>
            </w:r>
            <w:r>
              <w:rPr>
                <w:noProof/>
                <w:webHidden/>
              </w:rPr>
              <w:tab/>
            </w:r>
            <w:r>
              <w:rPr>
                <w:noProof/>
                <w:webHidden/>
              </w:rPr>
              <w:fldChar w:fldCharType="begin"/>
            </w:r>
            <w:r>
              <w:rPr>
                <w:noProof/>
                <w:webHidden/>
              </w:rPr>
              <w:instrText xml:space="preserve"> PAGEREF _Toc216892212 \h </w:instrText>
            </w:r>
            <w:r>
              <w:rPr>
                <w:noProof/>
                <w:webHidden/>
              </w:rPr>
            </w:r>
            <w:r>
              <w:rPr>
                <w:noProof/>
                <w:webHidden/>
              </w:rPr>
              <w:fldChar w:fldCharType="separate"/>
            </w:r>
            <w:r w:rsidR="001A2F1C">
              <w:rPr>
                <w:noProof/>
                <w:webHidden/>
              </w:rPr>
              <w:t>24</w:t>
            </w:r>
            <w:r>
              <w:rPr>
                <w:noProof/>
                <w:webHidden/>
              </w:rPr>
              <w:fldChar w:fldCharType="end"/>
            </w:r>
          </w:hyperlink>
        </w:p>
        <w:p w14:paraId="42E60DFA" w14:textId="47102D2D" w:rsidR="00D331F8" w:rsidRDefault="00D331F8">
          <w:pPr>
            <w:pStyle w:val="TOC2"/>
            <w:rPr>
              <w:rFonts w:asciiTheme="minorHAnsi" w:hAnsiTheme="minorHAnsi"/>
              <w:noProof/>
              <w:kern w:val="2"/>
              <w:sz w:val="24"/>
              <w:szCs w:val="24"/>
              <w14:ligatures w14:val="standardContextual"/>
            </w:rPr>
          </w:pPr>
          <w:hyperlink w:anchor="_Toc216892213" w:history="1">
            <w:r w:rsidRPr="004204B0">
              <w:rPr>
                <w:rStyle w:val="Hyperlink"/>
                <w:noProof/>
              </w:rPr>
              <w:t>Text and Email Preset Messages</w:t>
            </w:r>
            <w:r>
              <w:rPr>
                <w:noProof/>
                <w:webHidden/>
              </w:rPr>
              <w:tab/>
            </w:r>
            <w:r>
              <w:rPr>
                <w:noProof/>
                <w:webHidden/>
              </w:rPr>
              <w:fldChar w:fldCharType="begin"/>
            </w:r>
            <w:r>
              <w:rPr>
                <w:noProof/>
                <w:webHidden/>
              </w:rPr>
              <w:instrText xml:space="preserve"> PAGEREF _Toc216892213 \h </w:instrText>
            </w:r>
            <w:r>
              <w:rPr>
                <w:noProof/>
                <w:webHidden/>
              </w:rPr>
            </w:r>
            <w:r>
              <w:rPr>
                <w:noProof/>
                <w:webHidden/>
              </w:rPr>
              <w:fldChar w:fldCharType="separate"/>
            </w:r>
            <w:r w:rsidR="001A2F1C">
              <w:rPr>
                <w:noProof/>
                <w:webHidden/>
              </w:rPr>
              <w:t>24</w:t>
            </w:r>
            <w:r>
              <w:rPr>
                <w:noProof/>
                <w:webHidden/>
              </w:rPr>
              <w:fldChar w:fldCharType="end"/>
            </w:r>
          </w:hyperlink>
        </w:p>
        <w:p w14:paraId="0EB302D8" w14:textId="52A1FC33" w:rsidR="00D331F8" w:rsidRDefault="00D331F8">
          <w:pPr>
            <w:pStyle w:val="TOC1"/>
            <w:rPr>
              <w:rFonts w:asciiTheme="minorHAnsi" w:hAnsiTheme="minorHAnsi"/>
              <w:noProof/>
              <w:kern w:val="2"/>
              <w:sz w:val="24"/>
              <w:szCs w:val="24"/>
              <w14:ligatures w14:val="standardContextual"/>
            </w:rPr>
          </w:pPr>
          <w:hyperlink w:anchor="_Toc216892214" w:history="1">
            <w:r w:rsidRPr="004204B0">
              <w:rPr>
                <w:rStyle w:val="Hyperlink"/>
                <w:noProof/>
              </w:rPr>
              <w:t>Part IV: Resources</w:t>
            </w:r>
            <w:r>
              <w:rPr>
                <w:noProof/>
                <w:webHidden/>
              </w:rPr>
              <w:tab/>
            </w:r>
            <w:r>
              <w:rPr>
                <w:noProof/>
                <w:webHidden/>
              </w:rPr>
              <w:fldChar w:fldCharType="begin"/>
            </w:r>
            <w:r>
              <w:rPr>
                <w:noProof/>
                <w:webHidden/>
              </w:rPr>
              <w:instrText xml:space="preserve"> PAGEREF _Toc216892214 \h </w:instrText>
            </w:r>
            <w:r>
              <w:rPr>
                <w:noProof/>
                <w:webHidden/>
              </w:rPr>
            </w:r>
            <w:r>
              <w:rPr>
                <w:noProof/>
                <w:webHidden/>
              </w:rPr>
              <w:fldChar w:fldCharType="separate"/>
            </w:r>
            <w:r w:rsidR="001A2F1C">
              <w:rPr>
                <w:noProof/>
                <w:webHidden/>
              </w:rPr>
              <w:t>25</w:t>
            </w:r>
            <w:r>
              <w:rPr>
                <w:noProof/>
                <w:webHidden/>
              </w:rPr>
              <w:fldChar w:fldCharType="end"/>
            </w:r>
          </w:hyperlink>
        </w:p>
        <w:p w14:paraId="0480D5D7" w14:textId="2B551D1A" w:rsidR="00D331F8" w:rsidRDefault="00D331F8">
          <w:pPr>
            <w:pStyle w:val="TOC2"/>
            <w:rPr>
              <w:rFonts w:asciiTheme="minorHAnsi" w:hAnsiTheme="minorHAnsi"/>
              <w:noProof/>
              <w:kern w:val="2"/>
              <w:sz w:val="24"/>
              <w:szCs w:val="24"/>
              <w14:ligatures w14:val="standardContextual"/>
            </w:rPr>
          </w:pPr>
          <w:hyperlink w:anchor="_Toc216892215" w:history="1">
            <w:r w:rsidRPr="004204B0">
              <w:rPr>
                <w:rStyle w:val="Hyperlink"/>
                <w:noProof/>
              </w:rPr>
              <w:t>Units</w:t>
            </w:r>
            <w:r>
              <w:rPr>
                <w:noProof/>
                <w:webHidden/>
              </w:rPr>
              <w:tab/>
            </w:r>
            <w:r>
              <w:rPr>
                <w:noProof/>
                <w:webHidden/>
              </w:rPr>
              <w:fldChar w:fldCharType="begin"/>
            </w:r>
            <w:r>
              <w:rPr>
                <w:noProof/>
                <w:webHidden/>
              </w:rPr>
              <w:instrText xml:space="preserve"> PAGEREF _Toc216892215 \h </w:instrText>
            </w:r>
            <w:r>
              <w:rPr>
                <w:noProof/>
                <w:webHidden/>
              </w:rPr>
            </w:r>
            <w:r>
              <w:rPr>
                <w:noProof/>
                <w:webHidden/>
              </w:rPr>
              <w:fldChar w:fldCharType="separate"/>
            </w:r>
            <w:r w:rsidR="001A2F1C">
              <w:rPr>
                <w:noProof/>
                <w:webHidden/>
              </w:rPr>
              <w:t>25</w:t>
            </w:r>
            <w:r>
              <w:rPr>
                <w:noProof/>
                <w:webHidden/>
              </w:rPr>
              <w:fldChar w:fldCharType="end"/>
            </w:r>
          </w:hyperlink>
        </w:p>
        <w:p w14:paraId="5D984383" w14:textId="7B4A297C" w:rsidR="00D331F8" w:rsidRDefault="00D331F8">
          <w:pPr>
            <w:pStyle w:val="TOC2"/>
            <w:rPr>
              <w:rFonts w:asciiTheme="minorHAnsi" w:hAnsiTheme="minorHAnsi"/>
              <w:noProof/>
              <w:kern w:val="2"/>
              <w:sz w:val="24"/>
              <w:szCs w:val="24"/>
              <w14:ligatures w14:val="standardContextual"/>
            </w:rPr>
          </w:pPr>
          <w:hyperlink w:anchor="_Toc216892216" w:history="1">
            <w:r w:rsidRPr="004204B0">
              <w:rPr>
                <w:rStyle w:val="Hyperlink"/>
                <w:noProof/>
              </w:rPr>
              <w:t>Subunits</w:t>
            </w:r>
            <w:r>
              <w:rPr>
                <w:noProof/>
                <w:webHidden/>
              </w:rPr>
              <w:tab/>
            </w:r>
            <w:r>
              <w:rPr>
                <w:noProof/>
                <w:webHidden/>
              </w:rPr>
              <w:fldChar w:fldCharType="begin"/>
            </w:r>
            <w:r>
              <w:rPr>
                <w:noProof/>
                <w:webHidden/>
              </w:rPr>
              <w:instrText xml:space="preserve"> PAGEREF _Toc216892216 \h </w:instrText>
            </w:r>
            <w:r>
              <w:rPr>
                <w:noProof/>
                <w:webHidden/>
              </w:rPr>
            </w:r>
            <w:r>
              <w:rPr>
                <w:noProof/>
                <w:webHidden/>
              </w:rPr>
              <w:fldChar w:fldCharType="separate"/>
            </w:r>
            <w:r w:rsidR="001A2F1C">
              <w:rPr>
                <w:noProof/>
                <w:webHidden/>
              </w:rPr>
              <w:t>26</w:t>
            </w:r>
            <w:r>
              <w:rPr>
                <w:noProof/>
                <w:webHidden/>
              </w:rPr>
              <w:fldChar w:fldCharType="end"/>
            </w:r>
          </w:hyperlink>
        </w:p>
        <w:p w14:paraId="3562F173" w14:textId="67267F58" w:rsidR="00D331F8" w:rsidRDefault="00D331F8">
          <w:pPr>
            <w:pStyle w:val="TOC2"/>
            <w:rPr>
              <w:rFonts w:asciiTheme="minorHAnsi" w:hAnsiTheme="minorHAnsi"/>
              <w:noProof/>
              <w:kern w:val="2"/>
              <w:sz w:val="24"/>
              <w:szCs w:val="24"/>
              <w14:ligatures w14:val="standardContextual"/>
            </w:rPr>
          </w:pPr>
          <w:hyperlink w:anchor="_Toc216892217" w:history="1">
            <w:r w:rsidRPr="004204B0">
              <w:rPr>
                <w:rStyle w:val="Hyperlink"/>
                <w:noProof/>
              </w:rPr>
              <w:t>Dispatch Locations</w:t>
            </w:r>
            <w:r>
              <w:rPr>
                <w:noProof/>
                <w:webHidden/>
              </w:rPr>
              <w:tab/>
            </w:r>
            <w:r>
              <w:rPr>
                <w:noProof/>
                <w:webHidden/>
              </w:rPr>
              <w:fldChar w:fldCharType="begin"/>
            </w:r>
            <w:r>
              <w:rPr>
                <w:noProof/>
                <w:webHidden/>
              </w:rPr>
              <w:instrText xml:space="preserve"> PAGEREF _Toc216892217 \h </w:instrText>
            </w:r>
            <w:r>
              <w:rPr>
                <w:noProof/>
                <w:webHidden/>
              </w:rPr>
            </w:r>
            <w:r>
              <w:rPr>
                <w:noProof/>
                <w:webHidden/>
              </w:rPr>
              <w:fldChar w:fldCharType="separate"/>
            </w:r>
            <w:r w:rsidR="001A2F1C">
              <w:rPr>
                <w:noProof/>
                <w:webHidden/>
              </w:rPr>
              <w:t>27</w:t>
            </w:r>
            <w:r>
              <w:rPr>
                <w:noProof/>
                <w:webHidden/>
              </w:rPr>
              <w:fldChar w:fldCharType="end"/>
            </w:r>
          </w:hyperlink>
        </w:p>
        <w:p w14:paraId="2FD5A218" w14:textId="4AF03234" w:rsidR="00D331F8" w:rsidRDefault="00D331F8">
          <w:pPr>
            <w:pStyle w:val="TOC2"/>
            <w:rPr>
              <w:rFonts w:asciiTheme="minorHAnsi" w:hAnsiTheme="minorHAnsi"/>
              <w:noProof/>
              <w:kern w:val="2"/>
              <w:sz w:val="24"/>
              <w:szCs w:val="24"/>
              <w14:ligatures w14:val="standardContextual"/>
            </w:rPr>
          </w:pPr>
          <w:hyperlink w:anchor="_Toc216892218" w:history="1">
            <w:r w:rsidRPr="004204B0">
              <w:rPr>
                <w:rStyle w:val="Hyperlink"/>
                <w:noProof/>
              </w:rPr>
              <w:t>Line Up Groups</w:t>
            </w:r>
            <w:r>
              <w:rPr>
                <w:noProof/>
                <w:webHidden/>
              </w:rPr>
              <w:tab/>
            </w:r>
            <w:r>
              <w:rPr>
                <w:noProof/>
                <w:webHidden/>
              </w:rPr>
              <w:fldChar w:fldCharType="begin"/>
            </w:r>
            <w:r>
              <w:rPr>
                <w:noProof/>
                <w:webHidden/>
              </w:rPr>
              <w:instrText xml:space="preserve"> PAGEREF _Toc216892218 \h </w:instrText>
            </w:r>
            <w:r>
              <w:rPr>
                <w:noProof/>
                <w:webHidden/>
              </w:rPr>
            </w:r>
            <w:r>
              <w:rPr>
                <w:noProof/>
                <w:webHidden/>
              </w:rPr>
              <w:fldChar w:fldCharType="separate"/>
            </w:r>
            <w:r w:rsidR="001A2F1C">
              <w:rPr>
                <w:noProof/>
                <w:webHidden/>
              </w:rPr>
              <w:t>28</w:t>
            </w:r>
            <w:r>
              <w:rPr>
                <w:noProof/>
                <w:webHidden/>
              </w:rPr>
              <w:fldChar w:fldCharType="end"/>
            </w:r>
          </w:hyperlink>
        </w:p>
        <w:p w14:paraId="31B839FA" w14:textId="7BC2C98E" w:rsidR="00D331F8" w:rsidRDefault="00D331F8">
          <w:pPr>
            <w:pStyle w:val="TOC2"/>
            <w:rPr>
              <w:rFonts w:asciiTheme="minorHAnsi" w:hAnsiTheme="minorHAnsi"/>
              <w:noProof/>
              <w:kern w:val="2"/>
              <w:sz w:val="24"/>
              <w:szCs w:val="24"/>
              <w14:ligatures w14:val="standardContextual"/>
            </w:rPr>
          </w:pPr>
          <w:hyperlink w:anchor="_Toc216892219" w:history="1">
            <w:r w:rsidRPr="004204B0">
              <w:rPr>
                <w:rStyle w:val="Hyperlink"/>
                <w:noProof/>
              </w:rPr>
              <w:t>Resource Types</w:t>
            </w:r>
            <w:r>
              <w:rPr>
                <w:noProof/>
                <w:webHidden/>
              </w:rPr>
              <w:tab/>
            </w:r>
            <w:r>
              <w:rPr>
                <w:noProof/>
                <w:webHidden/>
              </w:rPr>
              <w:fldChar w:fldCharType="begin"/>
            </w:r>
            <w:r>
              <w:rPr>
                <w:noProof/>
                <w:webHidden/>
              </w:rPr>
              <w:instrText xml:space="preserve"> PAGEREF _Toc216892219 \h </w:instrText>
            </w:r>
            <w:r>
              <w:rPr>
                <w:noProof/>
                <w:webHidden/>
              </w:rPr>
            </w:r>
            <w:r>
              <w:rPr>
                <w:noProof/>
                <w:webHidden/>
              </w:rPr>
              <w:fldChar w:fldCharType="separate"/>
            </w:r>
            <w:r w:rsidR="001A2F1C">
              <w:rPr>
                <w:noProof/>
                <w:webHidden/>
              </w:rPr>
              <w:t>28</w:t>
            </w:r>
            <w:r>
              <w:rPr>
                <w:noProof/>
                <w:webHidden/>
              </w:rPr>
              <w:fldChar w:fldCharType="end"/>
            </w:r>
          </w:hyperlink>
        </w:p>
        <w:p w14:paraId="0394FBB3" w14:textId="7ABB5687" w:rsidR="00D331F8" w:rsidRDefault="00D331F8">
          <w:pPr>
            <w:pStyle w:val="TOC2"/>
            <w:rPr>
              <w:rFonts w:asciiTheme="minorHAnsi" w:hAnsiTheme="minorHAnsi"/>
              <w:noProof/>
              <w:kern w:val="2"/>
              <w:sz w:val="24"/>
              <w:szCs w:val="24"/>
              <w14:ligatures w14:val="standardContextual"/>
            </w:rPr>
          </w:pPr>
          <w:hyperlink w:anchor="_Toc216892220" w:history="1">
            <w:r w:rsidRPr="004204B0">
              <w:rPr>
                <w:rStyle w:val="Hyperlink"/>
                <w:noProof/>
              </w:rPr>
              <w:t>Resources</w:t>
            </w:r>
            <w:r>
              <w:rPr>
                <w:noProof/>
                <w:webHidden/>
              </w:rPr>
              <w:tab/>
            </w:r>
            <w:r>
              <w:rPr>
                <w:noProof/>
                <w:webHidden/>
              </w:rPr>
              <w:fldChar w:fldCharType="begin"/>
            </w:r>
            <w:r>
              <w:rPr>
                <w:noProof/>
                <w:webHidden/>
              </w:rPr>
              <w:instrText xml:space="preserve"> PAGEREF _Toc216892220 \h </w:instrText>
            </w:r>
            <w:r>
              <w:rPr>
                <w:noProof/>
                <w:webHidden/>
              </w:rPr>
            </w:r>
            <w:r>
              <w:rPr>
                <w:noProof/>
                <w:webHidden/>
              </w:rPr>
              <w:fldChar w:fldCharType="separate"/>
            </w:r>
            <w:r w:rsidR="001A2F1C">
              <w:rPr>
                <w:noProof/>
                <w:webHidden/>
              </w:rPr>
              <w:t>29</w:t>
            </w:r>
            <w:r>
              <w:rPr>
                <w:noProof/>
                <w:webHidden/>
              </w:rPr>
              <w:fldChar w:fldCharType="end"/>
            </w:r>
          </w:hyperlink>
        </w:p>
        <w:p w14:paraId="0588A745" w14:textId="7FF36250" w:rsidR="00D331F8" w:rsidRDefault="00D331F8">
          <w:pPr>
            <w:pStyle w:val="TOC2"/>
            <w:rPr>
              <w:rFonts w:asciiTheme="minorHAnsi" w:hAnsiTheme="minorHAnsi"/>
              <w:noProof/>
              <w:kern w:val="2"/>
              <w:sz w:val="24"/>
              <w:szCs w:val="24"/>
              <w14:ligatures w14:val="standardContextual"/>
            </w:rPr>
          </w:pPr>
          <w:hyperlink w:anchor="_Toc216892221" w:history="1">
            <w:r w:rsidRPr="004204B0">
              <w:rPr>
                <w:rStyle w:val="Hyperlink"/>
                <w:noProof/>
              </w:rPr>
              <w:t>Add a Resource</w:t>
            </w:r>
            <w:r>
              <w:rPr>
                <w:noProof/>
                <w:webHidden/>
              </w:rPr>
              <w:tab/>
            </w:r>
            <w:r>
              <w:rPr>
                <w:noProof/>
                <w:webHidden/>
              </w:rPr>
              <w:fldChar w:fldCharType="begin"/>
            </w:r>
            <w:r>
              <w:rPr>
                <w:noProof/>
                <w:webHidden/>
              </w:rPr>
              <w:instrText xml:space="preserve"> PAGEREF _Toc216892221 \h </w:instrText>
            </w:r>
            <w:r>
              <w:rPr>
                <w:noProof/>
                <w:webHidden/>
              </w:rPr>
            </w:r>
            <w:r>
              <w:rPr>
                <w:noProof/>
                <w:webHidden/>
              </w:rPr>
              <w:fldChar w:fldCharType="separate"/>
            </w:r>
            <w:r w:rsidR="001A2F1C">
              <w:rPr>
                <w:noProof/>
                <w:webHidden/>
              </w:rPr>
              <w:t>29</w:t>
            </w:r>
            <w:r>
              <w:rPr>
                <w:noProof/>
                <w:webHidden/>
              </w:rPr>
              <w:fldChar w:fldCharType="end"/>
            </w:r>
          </w:hyperlink>
        </w:p>
        <w:p w14:paraId="6685C01B" w14:textId="370F9F35" w:rsidR="00D331F8" w:rsidRDefault="00D331F8">
          <w:pPr>
            <w:pStyle w:val="TOC3"/>
            <w:rPr>
              <w:rFonts w:asciiTheme="minorHAnsi" w:hAnsiTheme="minorHAnsi"/>
              <w:noProof/>
              <w:kern w:val="2"/>
              <w:sz w:val="24"/>
              <w:szCs w:val="24"/>
              <w14:ligatures w14:val="standardContextual"/>
            </w:rPr>
          </w:pPr>
          <w:hyperlink w:anchor="_Toc216892222" w:history="1">
            <w:r w:rsidRPr="004204B0">
              <w:rPr>
                <w:rStyle w:val="Hyperlink"/>
                <w:noProof/>
              </w:rPr>
              <w:t>Resource Identification</w:t>
            </w:r>
            <w:r>
              <w:rPr>
                <w:noProof/>
                <w:webHidden/>
              </w:rPr>
              <w:tab/>
            </w:r>
            <w:r>
              <w:rPr>
                <w:noProof/>
                <w:webHidden/>
              </w:rPr>
              <w:fldChar w:fldCharType="begin"/>
            </w:r>
            <w:r>
              <w:rPr>
                <w:noProof/>
                <w:webHidden/>
              </w:rPr>
              <w:instrText xml:space="preserve"> PAGEREF _Toc216892222 \h </w:instrText>
            </w:r>
            <w:r>
              <w:rPr>
                <w:noProof/>
                <w:webHidden/>
              </w:rPr>
            </w:r>
            <w:r>
              <w:rPr>
                <w:noProof/>
                <w:webHidden/>
              </w:rPr>
              <w:fldChar w:fldCharType="separate"/>
            </w:r>
            <w:r w:rsidR="001A2F1C">
              <w:rPr>
                <w:noProof/>
                <w:webHidden/>
              </w:rPr>
              <w:t>30</w:t>
            </w:r>
            <w:r>
              <w:rPr>
                <w:noProof/>
                <w:webHidden/>
              </w:rPr>
              <w:fldChar w:fldCharType="end"/>
            </w:r>
          </w:hyperlink>
        </w:p>
        <w:p w14:paraId="3427B4EF" w14:textId="6D5B8FBD" w:rsidR="00D331F8" w:rsidRDefault="00D331F8">
          <w:pPr>
            <w:pStyle w:val="TOC2"/>
            <w:rPr>
              <w:rFonts w:asciiTheme="minorHAnsi" w:hAnsiTheme="minorHAnsi"/>
              <w:noProof/>
              <w:kern w:val="2"/>
              <w:sz w:val="24"/>
              <w:szCs w:val="24"/>
              <w14:ligatures w14:val="standardContextual"/>
            </w:rPr>
          </w:pPr>
          <w:hyperlink w:anchor="_Toc216892223" w:history="1">
            <w:r w:rsidRPr="004204B0">
              <w:rPr>
                <w:rStyle w:val="Hyperlink"/>
                <w:noProof/>
              </w:rPr>
              <w:t>To Editing a Resource</w:t>
            </w:r>
            <w:r>
              <w:rPr>
                <w:noProof/>
                <w:webHidden/>
              </w:rPr>
              <w:tab/>
            </w:r>
            <w:r>
              <w:rPr>
                <w:noProof/>
                <w:webHidden/>
              </w:rPr>
              <w:fldChar w:fldCharType="begin"/>
            </w:r>
            <w:r>
              <w:rPr>
                <w:noProof/>
                <w:webHidden/>
              </w:rPr>
              <w:instrText xml:space="preserve"> PAGEREF _Toc216892223 \h </w:instrText>
            </w:r>
            <w:r>
              <w:rPr>
                <w:noProof/>
                <w:webHidden/>
              </w:rPr>
            </w:r>
            <w:r>
              <w:rPr>
                <w:noProof/>
                <w:webHidden/>
              </w:rPr>
              <w:fldChar w:fldCharType="separate"/>
            </w:r>
            <w:r w:rsidR="001A2F1C">
              <w:rPr>
                <w:noProof/>
                <w:webHidden/>
              </w:rPr>
              <w:t>35</w:t>
            </w:r>
            <w:r>
              <w:rPr>
                <w:noProof/>
                <w:webHidden/>
              </w:rPr>
              <w:fldChar w:fldCharType="end"/>
            </w:r>
          </w:hyperlink>
        </w:p>
        <w:p w14:paraId="72550897" w14:textId="6CA63D8B" w:rsidR="00D331F8" w:rsidRDefault="00D331F8">
          <w:pPr>
            <w:pStyle w:val="TOC2"/>
            <w:rPr>
              <w:rFonts w:asciiTheme="minorHAnsi" w:hAnsiTheme="minorHAnsi"/>
              <w:noProof/>
              <w:kern w:val="2"/>
              <w:sz w:val="24"/>
              <w:szCs w:val="24"/>
              <w14:ligatures w14:val="standardContextual"/>
            </w:rPr>
          </w:pPr>
          <w:hyperlink w:anchor="_Toc216892224" w:history="1">
            <w:r w:rsidRPr="004204B0">
              <w:rPr>
                <w:rStyle w:val="Hyperlink"/>
                <w:noProof/>
              </w:rPr>
              <w:t>Admin Station Dispatch Priority</w:t>
            </w:r>
            <w:r>
              <w:rPr>
                <w:noProof/>
                <w:webHidden/>
              </w:rPr>
              <w:tab/>
            </w:r>
            <w:r>
              <w:rPr>
                <w:noProof/>
                <w:webHidden/>
              </w:rPr>
              <w:fldChar w:fldCharType="begin"/>
            </w:r>
            <w:r>
              <w:rPr>
                <w:noProof/>
                <w:webHidden/>
              </w:rPr>
              <w:instrText xml:space="preserve"> PAGEREF _Toc216892224 \h </w:instrText>
            </w:r>
            <w:r>
              <w:rPr>
                <w:noProof/>
                <w:webHidden/>
              </w:rPr>
            </w:r>
            <w:r>
              <w:rPr>
                <w:noProof/>
                <w:webHidden/>
              </w:rPr>
              <w:fldChar w:fldCharType="separate"/>
            </w:r>
            <w:r w:rsidR="001A2F1C">
              <w:rPr>
                <w:noProof/>
                <w:webHidden/>
              </w:rPr>
              <w:t>36</w:t>
            </w:r>
            <w:r>
              <w:rPr>
                <w:noProof/>
                <w:webHidden/>
              </w:rPr>
              <w:fldChar w:fldCharType="end"/>
            </w:r>
          </w:hyperlink>
        </w:p>
        <w:p w14:paraId="43378BE8" w14:textId="4093EF50" w:rsidR="00D331F8" w:rsidRDefault="00D331F8">
          <w:pPr>
            <w:pStyle w:val="TOC2"/>
            <w:rPr>
              <w:rFonts w:asciiTheme="minorHAnsi" w:hAnsiTheme="minorHAnsi"/>
              <w:noProof/>
              <w:kern w:val="2"/>
              <w:sz w:val="24"/>
              <w:szCs w:val="24"/>
              <w14:ligatures w14:val="standardContextual"/>
            </w:rPr>
          </w:pPr>
          <w:hyperlink w:anchor="_Toc216892225" w:history="1">
            <w:r w:rsidRPr="004204B0">
              <w:rPr>
                <w:rStyle w:val="Hyperlink"/>
                <w:noProof/>
              </w:rPr>
              <w:t>Rotation Builder</w:t>
            </w:r>
            <w:r>
              <w:rPr>
                <w:noProof/>
                <w:webHidden/>
              </w:rPr>
              <w:tab/>
            </w:r>
            <w:r>
              <w:rPr>
                <w:noProof/>
                <w:webHidden/>
              </w:rPr>
              <w:fldChar w:fldCharType="begin"/>
            </w:r>
            <w:r>
              <w:rPr>
                <w:noProof/>
                <w:webHidden/>
              </w:rPr>
              <w:instrText xml:space="preserve"> PAGEREF _Toc216892225 \h </w:instrText>
            </w:r>
            <w:r>
              <w:rPr>
                <w:noProof/>
                <w:webHidden/>
              </w:rPr>
            </w:r>
            <w:r>
              <w:rPr>
                <w:noProof/>
                <w:webHidden/>
              </w:rPr>
              <w:fldChar w:fldCharType="separate"/>
            </w:r>
            <w:r w:rsidR="001A2F1C">
              <w:rPr>
                <w:noProof/>
                <w:webHidden/>
              </w:rPr>
              <w:t>37</w:t>
            </w:r>
            <w:r>
              <w:rPr>
                <w:noProof/>
                <w:webHidden/>
              </w:rPr>
              <w:fldChar w:fldCharType="end"/>
            </w:r>
          </w:hyperlink>
        </w:p>
        <w:p w14:paraId="44FF1148" w14:textId="0650A69C" w:rsidR="00D331F8" w:rsidRDefault="00D331F8">
          <w:pPr>
            <w:pStyle w:val="TOC2"/>
            <w:rPr>
              <w:rFonts w:asciiTheme="minorHAnsi" w:hAnsiTheme="minorHAnsi"/>
              <w:noProof/>
              <w:kern w:val="2"/>
              <w:sz w:val="24"/>
              <w:szCs w:val="24"/>
              <w14:ligatures w14:val="standardContextual"/>
            </w:rPr>
          </w:pPr>
          <w:hyperlink w:anchor="_Toc216892226" w:history="1">
            <w:r w:rsidRPr="004204B0">
              <w:rPr>
                <w:rStyle w:val="Hyperlink"/>
                <w:noProof/>
              </w:rPr>
              <w:t>Match Resources in IRWIN</w:t>
            </w:r>
            <w:r>
              <w:rPr>
                <w:noProof/>
                <w:webHidden/>
              </w:rPr>
              <w:tab/>
            </w:r>
            <w:r>
              <w:rPr>
                <w:noProof/>
                <w:webHidden/>
              </w:rPr>
              <w:fldChar w:fldCharType="begin"/>
            </w:r>
            <w:r>
              <w:rPr>
                <w:noProof/>
                <w:webHidden/>
              </w:rPr>
              <w:instrText xml:space="preserve"> PAGEREF _Toc216892226 \h </w:instrText>
            </w:r>
            <w:r>
              <w:rPr>
                <w:noProof/>
                <w:webHidden/>
              </w:rPr>
            </w:r>
            <w:r>
              <w:rPr>
                <w:noProof/>
                <w:webHidden/>
              </w:rPr>
              <w:fldChar w:fldCharType="separate"/>
            </w:r>
            <w:r w:rsidR="001A2F1C">
              <w:rPr>
                <w:noProof/>
                <w:webHidden/>
              </w:rPr>
              <w:t>37</w:t>
            </w:r>
            <w:r>
              <w:rPr>
                <w:noProof/>
                <w:webHidden/>
              </w:rPr>
              <w:fldChar w:fldCharType="end"/>
            </w:r>
          </w:hyperlink>
        </w:p>
        <w:p w14:paraId="0846D45F" w14:textId="5F145A47" w:rsidR="00D331F8" w:rsidRDefault="00D331F8">
          <w:pPr>
            <w:pStyle w:val="TOC2"/>
            <w:rPr>
              <w:rFonts w:asciiTheme="minorHAnsi" w:hAnsiTheme="minorHAnsi"/>
              <w:noProof/>
              <w:kern w:val="2"/>
              <w:sz w:val="24"/>
              <w:szCs w:val="24"/>
              <w14:ligatures w14:val="standardContextual"/>
            </w:rPr>
          </w:pPr>
          <w:hyperlink w:anchor="_Toc216892227" w:history="1">
            <w:r w:rsidRPr="004204B0">
              <w:rPr>
                <w:rStyle w:val="Hyperlink"/>
                <w:noProof/>
              </w:rPr>
              <w:t>Viewing Centers (WildShare)</w:t>
            </w:r>
            <w:r>
              <w:rPr>
                <w:noProof/>
                <w:webHidden/>
              </w:rPr>
              <w:tab/>
            </w:r>
            <w:r>
              <w:rPr>
                <w:noProof/>
                <w:webHidden/>
              </w:rPr>
              <w:fldChar w:fldCharType="begin"/>
            </w:r>
            <w:r>
              <w:rPr>
                <w:noProof/>
                <w:webHidden/>
              </w:rPr>
              <w:instrText xml:space="preserve"> PAGEREF _Toc216892227 \h </w:instrText>
            </w:r>
            <w:r>
              <w:rPr>
                <w:noProof/>
                <w:webHidden/>
              </w:rPr>
            </w:r>
            <w:r>
              <w:rPr>
                <w:noProof/>
                <w:webHidden/>
              </w:rPr>
              <w:fldChar w:fldCharType="separate"/>
            </w:r>
            <w:r w:rsidR="001A2F1C">
              <w:rPr>
                <w:noProof/>
                <w:webHidden/>
              </w:rPr>
              <w:t>39</w:t>
            </w:r>
            <w:r>
              <w:rPr>
                <w:noProof/>
                <w:webHidden/>
              </w:rPr>
              <w:fldChar w:fldCharType="end"/>
            </w:r>
          </w:hyperlink>
        </w:p>
        <w:p w14:paraId="204DF27E" w14:textId="2AD84B0F" w:rsidR="00D331F8" w:rsidRDefault="00D331F8">
          <w:pPr>
            <w:pStyle w:val="TOC1"/>
            <w:rPr>
              <w:rFonts w:asciiTheme="minorHAnsi" w:hAnsiTheme="minorHAnsi"/>
              <w:noProof/>
              <w:kern w:val="2"/>
              <w:sz w:val="24"/>
              <w:szCs w:val="24"/>
              <w14:ligatures w14:val="standardContextual"/>
            </w:rPr>
          </w:pPr>
          <w:hyperlink w:anchor="_Toc216892228" w:history="1">
            <w:r w:rsidRPr="004204B0">
              <w:rPr>
                <w:rStyle w:val="Hyperlink"/>
                <w:noProof/>
              </w:rPr>
              <w:t>Part V: Response Areas</w:t>
            </w:r>
            <w:r>
              <w:rPr>
                <w:noProof/>
                <w:webHidden/>
              </w:rPr>
              <w:tab/>
            </w:r>
            <w:r>
              <w:rPr>
                <w:noProof/>
                <w:webHidden/>
              </w:rPr>
              <w:fldChar w:fldCharType="begin"/>
            </w:r>
            <w:r>
              <w:rPr>
                <w:noProof/>
                <w:webHidden/>
              </w:rPr>
              <w:instrText xml:space="preserve"> PAGEREF _Toc216892228 \h </w:instrText>
            </w:r>
            <w:r>
              <w:rPr>
                <w:noProof/>
                <w:webHidden/>
              </w:rPr>
            </w:r>
            <w:r>
              <w:rPr>
                <w:noProof/>
                <w:webHidden/>
              </w:rPr>
              <w:fldChar w:fldCharType="separate"/>
            </w:r>
            <w:r w:rsidR="001A2F1C">
              <w:rPr>
                <w:noProof/>
                <w:webHidden/>
              </w:rPr>
              <w:t>39</w:t>
            </w:r>
            <w:r>
              <w:rPr>
                <w:noProof/>
                <w:webHidden/>
              </w:rPr>
              <w:fldChar w:fldCharType="end"/>
            </w:r>
          </w:hyperlink>
        </w:p>
        <w:p w14:paraId="695C852B" w14:textId="46C43C31" w:rsidR="00D331F8" w:rsidRDefault="00D331F8">
          <w:pPr>
            <w:pStyle w:val="TOC2"/>
            <w:rPr>
              <w:rFonts w:asciiTheme="minorHAnsi" w:hAnsiTheme="minorHAnsi"/>
              <w:noProof/>
              <w:kern w:val="2"/>
              <w:sz w:val="24"/>
              <w:szCs w:val="24"/>
              <w14:ligatures w14:val="standardContextual"/>
            </w:rPr>
          </w:pPr>
          <w:hyperlink w:anchor="_Toc216892229" w:history="1">
            <w:r w:rsidRPr="004204B0">
              <w:rPr>
                <w:rStyle w:val="Hyperlink"/>
                <w:noProof/>
              </w:rPr>
              <w:t>Response Level Areas</w:t>
            </w:r>
            <w:r>
              <w:rPr>
                <w:noProof/>
                <w:webHidden/>
              </w:rPr>
              <w:tab/>
            </w:r>
            <w:r>
              <w:rPr>
                <w:noProof/>
                <w:webHidden/>
              </w:rPr>
              <w:fldChar w:fldCharType="begin"/>
            </w:r>
            <w:r>
              <w:rPr>
                <w:noProof/>
                <w:webHidden/>
              </w:rPr>
              <w:instrText xml:space="preserve"> PAGEREF _Toc216892229 \h </w:instrText>
            </w:r>
            <w:r>
              <w:rPr>
                <w:noProof/>
                <w:webHidden/>
              </w:rPr>
            </w:r>
            <w:r>
              <w:rPr>
                <w:noProof/>
                <w:webHidden/>
              </w:rPr>
              <w:fldChar w:fldCharType="separate"/>
            </w:r>
            <w:r w:rsidR="001A2F1C">
              <w:rPr>
                <w:noProof/>
                <w:webHidden/>
              </w:rPr>
              <w:t>40</w:t>
            </w:r>
            <w:r>
              <w:rPr>
                <w:noProof/>
                <w:webHidden/>
              </w:rPr>
              <w:fldChar w:fldCharType="end"/>
            </w:r>
          </w:hyperlink>
        </w:p>
        <w:p w14:paraId="1D6DA1B5" w14:textId="7145F10D" w:rsidR="00D331F8" w:rsidRDefault="00D331F8">
          <w:pPr>
            <w:pStyle w:val="TOC3"/>
            <w:rPr>
              <w:rFonts w:asciiTheme="minorHAnsi" w:hAnsiTheme="minorHAnsi"/>
              <w:noProof/>
              <w:kern w:val="2"/>
              <w:sz w:val="24"/>
              <w:szCs w:val="24"/>
              <w14:ligatures w14:val="standardContextual"/>
            </w:rPr>
          </w:pPr>
          <w:hyperlink w:anchor="_Toc216892230" w:history="1">
            <w:r w:rsidRPr="004204B0">
              <w:rPr>
                <w:rStyle w:val="Hyperlink"/>
                <w:noProof/>
              </w:rPr>
              <w:t>Response Areas Panel</w:t>
            </w:r>
            <w:r>
              <w:rPr>
                <w:noProof/>
                <w:webHidden/>
              </w:rPr>
              <w:tab/>
            </w:r>
            <w:r>
              <w:rPr>
                <w:noProof/>
                <w:webHidden/>
              </w:rPr>
              <w:fldChar w:fldCharType="begin"/>
            </w:r>
            <w:r>
              <w:rPr>
                <w:noProof/>
                <w:webHidden/>
              </w:rPr>
              <w:instrText xml:space="preserve"> PAGEREF _Toc216892230 \h </w:instrText>
            </w:r>
            <w:r>
              <w:rPr>
                <w:noProof/>
                <w:webHidden/>
              </w:rPr>
            </w:r>
            <w:r>
              <w:rPr>
                <w:noProof/>
                <w:webHidden/>
              </w:rPr>
              <w:fldChar w:fldCharType="separate"/>
            </w:r>
            <w:r w:rsidR="001A2F1C">
              <w:rPr>
                <w:noProof/>
                <w:webHidden/>
              </w:rPr>
              <w:t>40</w:t>
            </w:r>
            <w:r>
              <w:rPr>
                <w:noProof/>
                <w:webHidden/>
              </w:rPr>
              <w:fldChar w:fldCharType="end"/>
            </w:r>
          </w:hyperlink>
        </w:p>
        <w:p w14:paraId="11E1637D" w14:textId="233D63FB" w:rsidR="00D331F8" w:rsidRDefault="00D331F8">
          <w:pPr>
            <w:pStyle w:val="TOC3"/>
            <w:rPr>
              <w:rFonts w:asciiTheme="minorHAnsi" w:hAnsiTheme="minorHAnsi"/>
              <w:noProof/>
              <w:kern w:val="2"/>
              <w:sz w:val="24"/>
              <w:szCs w:val="24"/>
              <w14:ligatures w14:val="standardContextual"/>
            </w:rPr>
          </w:pPr>
          <w:hyperlink w:anchor="_Toc216892231" w:history="1">
            <w:r w:rsidRPr="004204B0">
              <w:rPr>
                <w:rStyle w:val="Hyperlink"/>
                <w:noProof/>
              </w:rPr>
              <w:t>Response Areas – Data Entry</w:t>
            </w:r>
            <w:r>
              <w:rPr>
                <w:noProof/>
                <w:webHidden/>
              </w:rPr>
              <w:tab/>
            </w:r>
            <w:r>
              <w:rPr>
                <w:noProof/>
                <w:webHidden/>
              </w:rPr>
              <w:fldChar w:fldCharType="begin"/>
            </w:r>
            <w:r>
              <w:rPr>
                <w:noProof/>
                <w:webHidden/>
              </w:rPr>
              <w:instrText xml:space="preserve"> PAGEREF _Toc216892231 \h </w:instrText>
            </w:r>
            <w:r>
              <w:rPr>
                <w:noProof/>
                <w:webHidden/>
              </w:rPr>
            </w:r>
            <w:r>
              <w:rPr>
                <w:noProof/>
                <w:webHidden/>
              </w:rPr>
              <w:fldChar w:fldCharType="separate"/>
            </w:r>
            <w:r w:rsidR="001A2F1C">
              <w:rPr>
                <w:noProof/>
                <w:webHidden/>
              </w:rPr>
              <w:t>40</w:t>
            </w:r>
            <w:r>
              <w:rPr>
                <w:noProof/>
                <w:webHidden/>
              </w:rPr>
              <w:fldChar w:fldCharType="end"/>
            </w:r>
          </w:hyperlink>
        </w:p>
        <w:p w14:paraId="0EB277DF" w14:textId="05314929" w:rsidR="00D331F8" w:rsidRDefault="00D331F8">
          <w:pPr>
            <w:pStyle w:val="TOC1"/>
            <w:rPr>
              <w:rFonts w:asciiTheme="minorHAnsi" w:hAnsiTheme="minorHAnsi"/>
              <w:noProof/>
              <w:kern w:val="2"/>
              <w:sz w:val="24"/>
              <w:szCs w:val="24"/>
              <w14:ligatures w14:val="standardContextual"/>
            </w:rPr>
          </w:pPr>
          <w:hyperlink w:anchor="_Toc216892232" w:history="1">
            <w:r w:rsidRPr="004204B0">
              <w:rPr>
                <w:rStyle w:val="Hyperlink"/>
                <w:noProof/>
              </w:rPr>
              <w:t>Part VI: Dispatch</w:t>
            </w:r>
            <w:r>
              <w:rPr>
                <w:noProof/>
                <w:webHidden/>
              </w:rPr>
              <w:tab/>
            </w:r>
            <w:r>
              <w:rPr>
                <w:noProof/>
                <w:webHidden/>
              </w:rPr>
              <w:fldChar w:fldCharType="begin"/>
            </w:r>
            <w:r>
              <w:rPr>
                <w:noProof/>
                <w:webHidden/>
              </w:rPr>
              <w:instrText xml:space="preserve"> PAGEREF _Toc216892232 \h </w:instrText>
            </w:r>
            <w:r>
              <w:rPr>
                <w:noProof/>
                <w:webHidden/>
              </w:rPr>
            </w:r>
            <w:r>
              <w:rPr>
                <w:noProof/>
                <w:webHidden/>
              </w:rPr>
              <w:fldChar w:fldCharType="separate"/>
            </w:r>
            <w:r w:rsidR="001A2F1C">
              <w:rPr>
                <w:noProof/>
                <w:webHidden/>
              </w:rPr>
              <w:t>41</w:t>
            </w:r>
            <w:r>
              <w:rPr>
                <w:noProof/>
                <w:webHidden/>
              </w:rPr>
              <w:fldChar w:fldCharType="end"/>
            </w:r>
          </w:hyperlink>
        </w:p>
        <w:p w14:paraId="6FAD6819" w14:textId="4ED06D7B" w:rsidR="00D331F8" w:rsidRDefault="00D331F8">
          <w:pPr>
            <w:pStyle w:val="TOC2"/>
            <w:rPr>
              <w:rFonts w:asciiTheme="minorHAnsi" w:hAnsiTheme="minorHAnsi"/>
              <w:noProof/>
              <w:kern w:val="2"/>
              <w:sz w:val="24"/>
              <w:szCs w:val="24"/>
              <w14:ligatures w14:val="standardContextual"/>
            </w:rPr>
          </w:pPr>
          <w:hyperlink w:anchor="_Toc216892233" w:history="1">
            <w:r w:rsidRPr="004204B0">
              <w:rPr>
                <w:rStyle w:val="Hyperlink"/>
                <w:noProof/>
              </w:rPr>
              <w:t>Response Types</w:t>
            </w:r>
            <w:r>
              <w:rPr>
                <w:noProof/>
                <w:webHidden/>
              </w:rPr>
              <w:tab/>
            </w:r>
            <w:r>
              <w:rPr>
                <w:noProof/>
                <w:webHidden/>
              </w:rPr>
              <w:fldChar w:fldCharType="begin"/>
            </w:r>
            <w:r>
              <w:rPr>
                <w:noProof/>
                <w:webHidden/>
              </w:rPr>
              <w:instrText xml:space="preserve"> PAGEREF _Toc216892233 \h </w:instrText>
            </w:r>
            <w:r>
              <w:rPr>
                <w:noProof/>
                <w:webHidden/>
              </w:rPr>
            </w:r>
            <w:r>
              <w:rPr>
                <w:noProof/>
                <w:webHidden/>
              </w:rPr>
              <w:fldChar w:fldCharType="separate"/>
            </w:r>
            <w:r w:rsidR="001A2F1C">
              <w:rPr>
                <w:noProof/>
                <w:webHidden/>
              </w:rPr>
              <w:t>42</w:t>
            </w:r>
            <w:r>
              <w:rPr>
                <w:noProof/>
                <w:webHidden/>
              </w:rPr>
              <w:fldChar w:fldCharType="end"/>
            </w:r>
          </w:hyperlink>
        </w:p>
        <w:p w14:paraId="6A7F68DC" w14:textId="2D04DB61" w:rsidR="00D331F8" w:rsidRDefault="00D331F8">
          <w:pPr>
            <w:pStyle w:val="TOC2"/>
            <w:rPr>
              <w:rFonts w:asciiTheme="minorHAnsi" w:hAnsiTheme="minorHAnsi"/>
              <w:noProof/>
              <w:kern w:val="2"/>
              <w:sz w:val="24"/>
              <w:szCs w:val="24"/>
              <w14:ligatures w14:val="standardContextual"/>
            </w:rPr>
          </w:pPr>
          <w:hyperlink w:anchor="_Toc216892234" w:history="1">
            <w:r w:rsidRPr="004204B0">
              <w:rPr>
                <w:rStyle w:val="Hyperlink"/>
                <w:noProof/>
              </w:rPr>
              <w:t>Incident Subtypes</w:t>
            </w:r>
            <w:r>
              <w:rPr>
                <w:noProof/>
                <w:webHidden/>
              </w:rPr>
              <w:tab/>
            </w:r>
            <w:r>
              <w:rPr>
                <w:noProof/>
                <w:webHidden/>
              </w:rPr>
              <w:fldChar w:fldCharType="begin"/>
            </w:r>
            <w:r>
              <w:rPr>
                <w:noProof/>
                <w:webHidden/>
              </w:rPr>
              <w:instrText xml:space="preserve"> PAGEREF _Toc216892234 \h </w:instrText>
            </w:r>
            <w:r>
              <w:rPr>
                <w:noProof/>
                <w:webHidden/>
              </w:rPr>
            </w:r>
            <w:r>
              <w:rPr>
                <w:noProof/>
                <w:webHidden/>
              </w:rPr>
              <w:fldChar w:fldCharType="separate"/>
            </w:r>
            <w:r w:rsidR="001A2F1C">
              <w:rPr>
                <w:noProof/>
                <w:webHidden/>
              </w:rPr>
              <w:t>42</w:t>
            </w:r>
            <w:r>
              <w:rPr>
                <w:noProof/>
                <w:webHidden/>
              </w:rPr>
              <w:fldChar w:fldCharType="end"/>
            </w:r>
          </w:hyperlink>
        </w:p>
        <w:p w14:paraId="34E6C1C6" w14:textId="2E60EDF5" w:rsidR="00D331F8" w:rsidRDefault="00D331F8">
          <w:pPr>
            <w:pStyle w:val="TOC2"/>
            <w:rPr>
              <w:rFonts w:asciiTheme="minorHAnsi" w:hAnsiTheme="minorHAnsi"/>
              <w:noProof/>
              <w:kern w:val="2"/>
              <w:sz w:val="24"/>
              <w:szCs w:val="24"/>
              <w14:ligatures w14:val="standardContextual"/>
            </w:rPr>
          </w:pPr>
          <w:hyperlink w:anchor="_Toc216892235" w:history="1">
            <w:r w:rsidRPr="004204B0">
              <w:rPr>
                <w:rStyle w:val="Hyperlink"/>
                <w:noProof/>
              </w:rPr>
              <w:t>Response Levels</w:t>
            </w:r>
            <w:r>
              <w:rPr>
                <w:noProof/>
                <w:webHidden/>
              </w:rPr>
              <w:tab/>
            </w:r>
            <w:r>
              <w:rPr>
                <w:noProof/>
                <w:webHidden/>
              </w:rPr>
              <w:fldChar w:fldCharType="begin"/>
            </w:r>
            <w:r>
              <w:rPr>
                <w:noProof/>
                <w:webHidden/>
              </w:rPr>
              <w:instrText xml:space="preserve"> PAGEREF _Toc216892235 \h </w:instrText>
            </w:r>
            <w:r>
              <w:rPr>
                <w:noProof/>
                <w:webHidden/>
              </w:rPr>
            </w:r>
            <w:r>
              <w:rPr>
                <w:noProof/>
                <w:webHidden/>
              </w:rPr>
              <w:fldChar w:fldCharType="separate"/>
            </w:r>
            <w:r w:rsidR="001A2F1C">
              <w:rPr>
                <w:noProof/>
                <w:webHidden/>
              </w:rPr>
              <w:t>43</w:t>
            </w:r>
            <w:r>
              <w:rPr>
                <w:noProof/>
                <w:webHidden/>
              </w:rPr>
              <w:fldChar w:fldCharType="end"/>
            </w:r>
          </w:hyperlink>
        </w:p>
        <w:p w14:paraId="13A49A74" w14:textId="5795A20D" w:rsidR="00D331F8" w:rsidRDefault="00D331F8">
          <w:pPr>
            <w:pStyle w:val="TOC2"/>
            <w:rPr>
              <w:rFonts w:asciiTheme="minorHAnsi" w:hAnsiTheme="minorHAnsi"/>
              <w:noProof/>
              <w:kern w:val="2"/>
              <w:sz w:val="24"/>
              <w:szCs w:val="24"/>
              <w14:ligatures w14:val="standardContextual"/>
            </w:rPr>
          </w:pPr>
          <w:hyperlink w:anchor="_Toc216892236" w:history="1">
            <w:r w:rsidRPr="004204B0">
              <w:rPr>
                <w:rStyle w:val="Hyperlink"/>
                <w:noProof/>
              </w:rPr>
              <w:t>Dispatch Strategy</w:t>
            </w:r>
            <w:r>
              <w:rPr>
                <w:noProof/>
                <w:webHidden/>
              </w:rPr>
              <w:tab/>
            </w:r>
            <w:r>
              <w:rPr>
                <w:noProof/>
                <w:webHidden/>
              </w:rPr>
              <w:fldChar w:fldCharType="begin"/>
            </w:r>
            <w:r>
              <w:rPr>
                <w:noProof/>
                <w:webHidden/>
              </w:rPr>
              <w:instrText xml:space="preserve"> PAGEREF _Toc216892236 \h </w:instrText>
            </w:r>
            <w:r>
              <w:rPr>
                <w:noProof/>
                <w:webHidden/>
              </w:rPr>
            </w:r>
            <w:r>
              <w:rPr>
                <w:noProof/>
                <w:webHidden/>
              </w:rPr>
              <w:fldChar w:fldCharType="separate"/>
            </w:r>
            <w:r w:rsidR="001A2F1C">
              <w:rPr>
                <w:noProof/>
                <w:webHidden/>
              </w:rPr>
              <w:t>44</w:t>
            </w:r>
            <w:r>
              <w:rPr>
                <w:noProof/>
                <w:webHidden/>
              </w:rPr>
              <w:fldChar w:fldCharType="end"/>
            </w:r>
          </w:hyperlink>
        </w:p>
        <w:p w14:paraId="2CC61F98" w14:textId="2276A298" w:rsidR="00D331F8" w:rsidRDefault="00D331F8">
          <w:pPr>
            <w:pStyle w:val="TOC3"/>
            <w:rPr>
              <w:rFonts w:asciiTheme="minorHAnsi" w:hAnsiTheme="minorHAnsi"/>
              <w:noProof/>
              <w:kern w:val="2"/>
              <w:sz w:val="24"/>
              <w:szCs w:val="24"/>
              <w14:ligatures w14:val="standardContextual"/>
            </w:rPr>
          </w:pPr>
          <w:hyperlink w:anchor="_Toc216892237" w:history="1">
            <w:r w:rsidRPr="004204B0">
              <w:rPr>
                <w:rStyle w:val="Hyperlink"/>
                <w:noProof/>
              </w:rPr>
              <w:t>How to Build the Dispatch Strategy</w:t>
            </w:r>
            <w:r>
              <w:rPr>
                <w:noProof/>
                <w:webHidden/>
              </w:rPr>
              <w:tab/>
            </w:r>
            <w:r>
              <w:rPr>
                <w:noProof/>
                <w:webHidden/>
              </w:rPr>
              <w:fldChar w:fldCharType="begin"/>
            </w:r>
            <w:r>
              <w:rPr>
                <w:noProof/>
                <w:webHidden/>
              </w:rPr>
              <w:instrText xml:space="preserve"> PAGEREF _Toc216892237 \h </w:instrText>
            </w:r>
            <w:r>
              <w:rPr>
                <w:noProof/>
                <w:webHidden/>
              </w:rPr>
            </w:r>
            <w:r>
              <w:rPr>
                <w:noProof/>
                <w:webHidden/>
              </w:rPr>
              <w:fldChar w:fldCharType="separate"/>
            </w:r>
            <w:r w:rsidR="001A2F1C">
              <w:rPr>
                <w:noProof/>
                <w:webHidden/>
              </w:rPr>
              <w:t>44</w:t>
            </w:r>
            <w:r>
              <w:rPr>
                <w:noProof/>
                <w:webHidden/>
              </w:rPr>
              <w:fldChar w:fldCharType="end"/>
            </w:r>
          </w:hyperlink>
        </w:p>
        <w:p w14:paraId="47B6E0B0" w14:textId="3C485AD7" w:rsidR="00D331F8" w:rsidRDefault="00D331F8">
          <w:pPr>
            <w:pStyle w:val="TOC3"/>
            <w:rPr>
              <w:rFonts w:asciiTheme="minorHAnsi" w:hAnsiTheme="minorHAnsi"/>
              <w:noProof/>
              <w:kern w:val="2"/>
              <w:sz w:val="24"/>
              <w:szCs w:val="24"/>
              <w14:ligatures w14:val="standardContextual"/>
            </w:rPr>
          </w:pPr>
          <w:hyperlink w:anchor="_Toc216892238" w:history="1">
            <w:r w:rsidRPr="004204B0">
              <w:rPr>
                <w:rStyle w:val="Hyperlink"/>
                <w:noProof/>
              </w:rPr>
              <w:t>Copy Priority Locations from One Response Area to Another</w:t>
            </w:r>
            <w:r>
              <w:rPr>
                <w:noProof/>
                <w:webHidden/>
              </w:rPr>
              <w:tab/>
            </w:r>
            <w:r>
              <w:rPr>
                <w:noProof/>
                <w:webHidden/>
              </w:rPr>
              <w:fldChar w:fldCharType="begin"/>
            </w:r>
            <w:r>
              <w:rPr>
                <w:noProof/>
                <w:webHidden/>
              </w:rPr>
              <w:instrText xml:space="preserve"> PAGEREF _Toc216892238 \h </w:instrText>
            </w:r>
            <w:r>
              <w:rPr>
                <w:noProof/>
                <w:webHidden/>
              </w:rPr>
            </w:r>
            <w:r>
              <w:rPr>
                <w:noProof/>
                <w:webHidden/>
              </w:rPr>
              <w:fldChar w:fldCharType="separate"/>
            </w:r>
            <w:r w:rsidR="001A2F1C">
              <w:rPr>
                <w:noProof/>
                <w:webHidden/>
              </w:rPr>
              <w:t>47</w:t>
            </w:r>
            <w:r>
              <w:rPr>
                <w:noProof/>
                <w:webHidden/>
              </w:rPr>
              <w:fldChar w:fldCharType="end"/>
            </w:r>
          </w:hyperlink>
        </w:p>
        <w:p w14:paraId="4DD68AF1" w14:textId="3ED1B7BB" w:rsidR="00D331F8" w:rsidRDefault="00D331F8">
          <w:pPr>
            <w:pStyle w:val="TOC3"/>
            <w:rPr>
              <w:rFonts w:asciiTheme="minorHAnsi" w:hAnsiTheme="minorHAnsi"/>
              <w:noProof/>
              <w:kern w:val="2"/>
              <w:sz w:val="24"/>
              <w:szCs w:val="24"/>
              <w14:ligatures w14:val="standardContextual"/>
            </w:rPr>
          </w:pPr>
          <w:hyperlink w:anchor="_Toc216892239" w:history="1">
            <w:r w:rsidRPr="004204B0">
              <w:rPr>
                <w:rStyle w:val="Hyperlink"/>
                <w:noProof/>
              </w:rPr>
              <w:t>Copy Quantities from One Response Area to Another</w:t>
            </w:r>
            <w:r>
              <w:rPr>
                <w:noProof/>
                <w:webHidden/>
              </w:rPr>
              <w:tab/>
            </w:r>
            <w:r>
              <w:rPr>
                <w:noProof/>
                <w:webHidden/>
              </w:rPr>
              <w:fldChar w:fldCharType="begin"/>
            </w:r>
            <w:r>
              <w:rPr>
                <w:noProof/>
                <w:webHidden/>
              </w:rPr>
              <w:instrText xml:space="preserve"> PAGEREF _Toc216892239 \h </w:instrText>
            </w:r>
            <w:r>
              <w:rPr>
                <w:noProof/>
                <w:webHidden/>
              </w:rPr>
            </w:r>
            <w:r>
              <w:rPr>
                <w:noProof/>
                <w:webHidden/>
              </w:rPr>
              <w:fldChar w:fldCharType="separate"/>
            </w:r>
            <w:r w:rsidR="001A2F1C">
              <w:rPr>
                <w:noProof/>
                <w:webHidden/>
              </w:rPr>
              <w:t>48</w:t>
            </w:r>
            <w:r>
              <w:rPr>
                <w:noProof/>
                <w:webHidden/>
              </w:rPr>
              <w:fldChar w:fldCharType="end"/>
            </w:r>
          </w:hyperlink>
        </w:p>
        <w:p w14:paraId="3A9D1292" w14:textId="0E8261AB" w:rsidR="00D331F8" w:rsidRDefault="00D331F8">
          <w:pPr>
            <w:pStyle w:val="TOC2"/>
            <w:rPr>
              <w:rFonts w:asciiTheme="minorHAnsi" w:hAnsiTheme="minorHAnsi"/>
              <w:noProof/>
              <w:kern w:val="2"/>
              <w:sz w:val="24"/>
              <w:szCs w:val="24"/>
              <w14:ligatures w14:val="standardContextual"/>
            </w:rPr>
          </w:pPr>
          <w:hyperlink w:anchor="_Toc216892240" w:history="1">
            <w:r w:rsidRPr="004204B0">
              <w:rPr>
                <w:rStyle w:val="Hyperlink"/>
                <w:noProof/>
              </w:rPr>
              <w:t>Resource Status</w:t>
            </w:r>
            <w:r>
              <w:rPr>
                <w:noProof/>
                <w:webHidden/>
              </w:rPr>
              <w:tab/>
            </w:r>
            <w:r>
              <w:rPr>
                <w:noProof/>
                <w:webHidden/>
              </w:rPr>
              <w:fldChar w:fldCharType="begin"/>
            </w:r>
            <w:r>
              <w:rPr>
                <w:noProof/>
                <w:webHidden/>
              </w:rPr>
              <w:instrText xml:space="preserve"> PAGEREF _Toc216892240 \h </w:instrText>
            </w:r>
            <w:r>
              <w:rPr>
                <w:noProof/>
                <w:webHidden/>
              </w:rPr>
            </w:r>
            <w:r>
              <w:rPr>
                <w:noProof/>
                <w:webHidden/>
              </w:rPr>
              <w:fldChar w:fldCharType="separate"/>
            </w:r>
            <w:r w:rsidR="001A2F1C">
              <w:rPr>
                <w:noProof/>
                <w:webHidden/>
              </w:rPr>
              <w:t>49</w:t>
            </w:r>
            <w:r>
              <w:rPr>
                <w:noProof/>
                <w:webHidden/>
              </w:rPr>
              <w:fldChar w:fldCharType="end"/>
            </w:r>
          </w:hyperlink>
        </w:p>
        <w:p w14:paraId="36DE4EC5" w14:textId="3AE9A3B4" w:rsidR="00D331F8" w:rsidRDefault="00D331F8">
          <w:pPr>
            <w:pStyle w:val="TOC1"/>
            <w:rPr>
              <w:rFonts w:asciiTheme="minorHAnsi" w:hAnsiTheme="minorHAnsi"/>
              <w:noProof/>
              <w:kern w:val="2"/>
              <w:sz w:val="24"/>
              <w:szCs w:val="24"/>
              <w14:ligatures w14:val="standardContextual"/>
            </w:rPr>
          </w:pPr>
          <w:hyperlink w:anchor="_Toc216892241" w:history="1">
            <w:r w:rsidRPr="004204B0">
              <w:rPr>
                <w:rStyle w:val="Hyperlink"/>
                <w:noProof/>
              </w:rPr>
              <w:t>Part VII: Configure Incident Tab</w:t>
            </w:r>
            <w:r>
              <w:rPr>
                <w:noProof/>
                <w:webHidden/>
              </w:rPr>
              <w:tab/>
            </w:r>
            <w:r>
              <w:rPr>
                <w:noProof/>
                <w:webHidden/>
              </w:rPr>
              <w:fldChar w:fldCharType="begin"/>
            </w:r>
            <w:r>
              <w:rPr>
                <w:noProof/>
                <w:webHidden/>
              </w:rPr>
              <w:instrText xml:space="preserve"> PAGEREF _Toc216892241 \h </w:instrText>
            </w:r>
            <w:r>
              <w:rPr>
                <w:noProof/>
                <w:webHidden/>
              </w:rPr>
            </w:r>
            <w:r>
              <w:rPr>
                <w:noProof/>
                <w:webHidden/>
              </w:rPr>
              <w:fldChar w:fldCharType="separate"/>
            </w:r>
            <w:r w:rsidR="001A2F1C">
              <w:rPr>
                <w:noProof/>
                <w:webHidden/>
              </w:rPr>
              <w:t>49</w:t>
            </w:r>
            <w:r>
              <w:rPr>
                <w:noProof/>
                <w:webHidden/>
              </w:rPr>
              <w:fldChar w:fldCharType="end"/>
            </w:r>
          </w:hyperlink>
        </w:p>
        <w:p w14:paraId="0980AC58" w14:textId="303A0E47" w:rsidR="00D331F8" w:rsidRDefault="00D331F8">
          <w:pPr>
            <w:pStyle w:val="TOC2"/>
            <w:rPr>
              <w:rFonts w:asciiTheme="minorHAnsi" w:hAnsiTheme="minorHAnsi"/>
              <w:noProof/>
              <w:kern w:val="2"/>
              <w:sz w:val="24"/>
              <w:szCs w:val="24"/>
              <w14:ligatures w14:val="standardContextual"/>
            </w:rPr>
          </w:pPr>
          <w:hyperlink w:anchor="_Toc216892242" w:history="1">
            <w:r w:rsidRPr="004204B0">
              <w:rPr>
                <w:rStyle w:val="Hyperlink"/>
                <w:noProof/>
              </w:rPr>
              <w:t>Batch Comments</w:t>
            </w:r>
            <w:r>
              <w:rPr>
                <w:noProof/>
                <w:webHidden/>
              </w:rPr>
              <w:tab/>
            </w:r>
            <w:r>
              <w:rPr>
                <w:noProof/>
                <w:webHidden/>
              </w:rPr>
              <w:fldChar w:fldCharType="begin"/>
            </w:r>
            <w:r>
              <w:rPr>
                <w:noProof/>
                <w:webHidden/>
              </w:rPr>
              <w:instrText xml:space="preserve"> PAGEREF _Toc216892242 \h </w:instrText>
            </w:r>
            <w:r>
              <w:rPr>
                <w:noProof/>
                <w:webHidden/>
              </w:rPr>
            </w:r>
            <w:r>
              <w:rPr>
                <w:noProof/>
                <w:webHidden/>
              </w:rPr>
              <w:fldChar w:fldCharType="separate"/>
            </w:r>
            <w:r w:rsidR="001A2F1C">
              <w:rPr>
                <w:noProof/>
                <w:webHidden/>
              </w:rPr>
              <w:t>50</w:t>
            </w:r>
            <w:r>
              <w:rPr>
                <w:noProof/>
                <w:webHidden/>
              </w:rPr>
              <w:fldChar w:fldCharType="end"/>
            </w:r>
          </w:hyperlink>
        </w:p>
        <w:p w14:paraId="2860581A" w14:textId="3E42841F" w:rsidR="00D331F8" w:rsidRDefault="00D331F8">
          <w:pPr>
            <w:pStyle w:val="TOC3"/>
            <w:rPr>
              <w:rFonts w:asciiTheme="minorHAnsi" w:hAnsiTheme="minorHAnsi"/>
              <w:noProof/>
              <w:kern w:val="2"/>
              <w:sz w:val="24"/>
              <w:szCs w:val="24"/>
              <w14:ligatures w14:val="standardContextual"/>
            </w:rPr>
          </w:pPr>
          <w:hyperlink w:anchor="_Toc216892243" w:history="1">
            <w:r w:rsidRPr="004204B0">
              <w:rPr>
                <w:rStyle w:val="Hyperlink"/>
                <w:noProof/>
              </w:rPr>
              <w:t>Assigned to Response Area by Resource Type</w:t>
            </w:r>
            <w:r>
              <w:rPr>
                <w:noProof/>
                <w:webHidden/>
              </w:rPr>
              <w:tab/>
            </w:r>
            <w:r>
              <w:rPr>
                <w:noProof/>
                <w:webHidden/>
              </w:rPr>
              <w:fldChar w:fldCharType="begin"/>
            </w:r>
            <w:r>
              <w:rPr>
                <w:noProof/>
                <w:webHidden/>
              </w:rPr>
              <w:instrText xml:space="preserve"> PAGEREF _Toc216892243 \h </w:instrText>
            </w:r>
            <w:r>
              <w:rPr>
                <w:noProof/>
                <w:webHidden/>
              </w:rPr>
            </w:r>
            <w:r>
              <w:rPr>
                <w:noProof/>
                <w:webHidden/>
              </w:rPr>
              <w:fldChar w:fldCharType="separate"/>
            </w:r>
            <w:r w:rsidR="001A2F1C">
              <w:rPr>
                <w:noProof/>
                <w:webHidden/>
              </w:rPr>
              <w:t>51</w:t>
            </w:r>
            <w:r>
              <w:rPr>
                <w:noProof/>
                <w:webHidden/>
              </w:rPr>
              <w:fldChar w:fldCharType="end"/>
            </w:r>
          </w:hyperlink>
        </w:p>
        <w:p w14:paraId="1320B6C3" w14:textId="18D37A4C" w:rsidR="00D331F8" w:rsidRDefault="00D331F8">
          <w:pPr>
            <w:pStyle w:val="TOC3"/>
            <w:rPr>
              <w:rFonts w:asciiTheme="minorHAnsi" w:hAnsiTheme="minorHAnsi"/>
              <w:noProof/>
              <w:kern w:val="2"/>
              <w:sz w:val="24"/>
              <w:szCs w:val="24"/>
              <w14:ligatures w14:val="standardContextual"/>
            </w:rPr>
          </w:pPr>
          <w:hyperlink w:anchor="_Toc216892244" w:history="1">
            <w:r w:rsidRPr="004204B0">
              <w:rPr>
                <w:rStyle w:val="Hyperlink"/>
                <w:noProof/>
              </w:rPr>
              <w:t>Sequence Comments</w:t>
            </w:r>
            <w:r>
              <w:rPr>
                <w:noProof/>
                <w:webHidden/>
              </w:rPr>
              <w:tab/>
            </w:r>
            <w:r>
              <w:rPr>
                <w:noProof/>
                <w:webHidden/>
              </w:rPr>
              <w:fldChar w:fldCharType="begin"/>
            </w:r>
            <w:r>
              <w:rPr>
                <w:noProof/>
                <w:webHidden/>
              </w:rPr>
              <w:instrText xml:space="preserve"> PAGEREF _Toc216892244 \h </w:instrText>
            </w:r>
            <w:r>
              <w:rPr>
                <w:noProof/>
                <w:webHidden/>
              </w:rPr>
            </w:r>
            <w:r>
              <w:rPr>
                <w:noProof/>
                <w:webHidden/>
              </w:rPr>
              <w:fldChar w:fldCharType="separate"/>
            </w:r>
            <w:r w:rsidR="001A2F1C">
              <w:rPr>
                <w:noProof/>
                <w:webHidden/>
              </w:rPr>
              <w:t>52</w:t>
            </w:r>
            <w:r>
              <w:rPr>
                <w:noProof/>
                <w:webHidden/>
              </w:rPr>
              <w:fldChar w:fldCharType="end"/>
            </w:r>
          </w:hyperlink>
        </w:p>
        <w:p w14:paraId="69101E18" w14:textId="040771B5" w:rsidR="00D331F8" w:rsidRDefault="00D331F8">
          <w:pPr>
            <w:pStyle w:val="TOC2"/>
            <w:rPr>
              <w:rFonts w:asciiTheme="minorHAnsi" w:hAnsiTheme="minorHAnsi"/>
              <w:noProof/>
              <w:kern w:val="2"/>
              <w:sz w:val="24"/>
              <w:szCs w:val="24"/>
              <w14:ligatures w14:val="standardContextual"/>
            </w:rPr>
          </w:pPr>
          <w:hyperlink w:anchor="_Toc216892245" w:history="1">
            <w:r w:rsidRPr="004204B0">
              <w:rPr>
                <w:rStyle w:val="Hyperlink"/>
                <w:noProof/>
              </w:rPr>
              <w:t>Area Notifications</w:t>
            </w:r>
            <w:r>
              <w:rPr>
                <w:noProof/>
                <w:webHidden/>
              </w:rPr>
              <w:tab/>
            </w:r>
            <w:r>
              <w:rPr>
                <w:noProof/>
                <w:webHidden/>
              </w:rPr>
              <w:fldChar w:fldCharType="begin"/>
            </w:r>
            <w:r>
              <w:rPr>
                <w:noProof/>
                <w:webHidden/>
              </w:rPr>
              <w:instrText xml:space="preserve"> PAGEREF _Toc216892245 \h </w:instrText>
            </w:r>
            <w:r>
              <w:rPr>
                <w:noProof/>
                <w:webHidden/>
              </w:rPr>
            </w:r>
            <w:r>
              <w:rPr>
                <w:noProof/>
                <w:webHidden/>
              </w:rPr>
              <w:fldChar w:fldCharType="separate"/>
            </w:r>
            <w:r w:rsidR="001A2F1C">
              <w:rPr>
                <w:noProof/>
                <w:webHidden/>
              </w:rPr>
              <w:t>53</w:t>
            </w:r>
            <w:r>
              <w:rPr>
                <w:noProof/>
                <w:webHidden/>
              </w:rPr>
              <w:fldChar w:fldCharType="end"/>
            </w:r>
          </w:hyperlink>
        </w:p>
        <w:p w14:paraId="2A5F74F5" w14:textId="2CA1D3CB" w:rsidR="00D331F8" w:rsidRDefault="00D331F8">
          <w:pPr>
            <w:pStyle w:val="TOC3"/>
            <w:rPr>
              <w:rFonts w:asciiTheme="minorHAnsi" w:hAnsiTheme="minorHAnsi"/>
              <w:noProof/>
              <w:kern w:val="2"/>
              <w:sz w:val="24"/>
              <w:szCs w:val="24"/>
              <w14:ligatures w14:val="standardContextual"/>
            </w:rPr>
          </w:pPr>
          <w:hyperlink w:anchor="_Toc216892246" w:history="1">
            <w:r w:rsidRPr="004204B0">
              <w:rPr>
                <w:rStyle w:val="Hyperlink"/>
                <w:noProof/>
              </w:rPr>
              <w:t>Notification to Incident within Particular Response Area</w:t>
            </w:r>
            <w:r>
              <w:rPr>
                <w:noProof/>
                <w:webHidden/>
              </w:rPr>
              <w:tab/>
            </w:r>
            <w:r>
              <w:rPr>
                <w:noProof/>
                <w:webHidden/>
              </w:rPr>
              <w:fldChar w:fldCharType="begin"/>
            </w:r>
            <w:r>
              <w:rPr>
                <w:noProof/>
                <w:webHidden/>
              </w:rPr>
              <w:instrText xml:space="preserve"> PAGEREF _Toc216892246 \h </w:instrText>
            </w:r>
            <w:r>
              <w:rPr>
                <w:noProof/>
                <w:webHidden/>
              </w:rPr>
            </w:r>
            <w:r>
              <w:rPr>
                <w:noProof/>
                <w:webHidden/>
              </w:rPr>
              <w:fldChar w:fldCharType="separate"/>
            </w:r>
            <w:r w:rsidR="001A2F1C">
              <w:rPr>
                <w:noProof/>
                <w:webHidden/>
              </w:rPr>
              <w:t>53</w:t>
            </w:r>
            <w:r>
              <w:rPr>
                <w:noProof/>
                <w:webHidden/>
              </w:rPr>
              <w:fldChar w:fldCharType="end"/>
            </w:r>
          </w:hyperlink>
        </w:p>
        <w:p w14:paraId="2B16A69C" w14:textId="5746DE93" w:rsidR="00D331F8" w:rsidRDefault="00D331F8">
          <w:pPr>
            <w:pStyle w:val="TOC3"/>
            <w:rPr>
              <w:rFonts w:asciiTheme="minorHAnsi" w:hAnsiTheme="minorHAnsi"/>
              <w:noProof/>
              <w:kern w:val="2"/>
              <w:sz w:val="24"/>
              <w:szCs w:val="24"/>
              <w14:ligatures w14:val="standardContextual"/>
            </w:rPr>
          </w:pPr>
          <w:hyperlink w:anchor="_Toc216892247" w:history="1">
            <w:r w:rsidRPr="004204B0">
              <w:rPr>
                <w:rStyle w:val="Hyperlink"/>
                <w:noProof/>
              </w:rPr>
              <w:t>Notification to Response Area by Response Type</w:t>
            </w:r>
            <w:r>
              <w:rPr>
                <w:noProof/>
                <w:webHidden/>
              </w:rPr>
              <w:tab/>
            </w:r>
            <w:r>
              <w:rPr>
                <w:noProof/>
                <w:webHidden/>
              </w:rPr>
              <w:fldChar w:fldCharType="begin"/>
            </w:r>
            <w:r>
              <w:rPr>
                <w:noProof/>
                <w:webHidden/>
              </w:rPr>
              <w:instrText xml:space="preserve"> PAGEREF _Toc216892247 \h </w:instrText>
            </w:r>
            <w:r>
              <w:rPr>
                <w:noProof/>
                <w:webHidden/>
              </w:rPr>
            </w:r>
            <w:r>
              <w:rPr>
                <w:noProof/>
                <w:webHidden/>
              </w:rPr>
              <w:fldChar w:fldCharType="separate"/>
            </w:r>
            <w:r w:rsidR="001A2F1C">
              <w:rPr>
                <w:noProof/>
                <w:webHidden/>
              </w:rPr>
              <w:t>53</w:t>
            </w:r>
            <w:r>
              <w:rPr>
                <w:noProof/>
                <w:webHidden/>
              </w:rPr>
              <w:fldChar w:fldCharType="end"/>
            </w:r>
          </w:hyperlink>
        </w:p>
        <w:p w14:paraId="1F026CB7" w14:textId="54D58059" w:rsidR="00D331F8" w:rsidRDefault="00D331F8">
          <w:pPr>
            <w:pStyle w:val="TOC3"/>
            <w:rPr>
              <w:rFonts w:asciiTheme="minorHAnsi" w:hAnsiTheme="minorHAnsi"/>
              <w:noProof/>
              <w:kern w:val="2"/>
              <w:sz w:val="24"/>
              <w:szCs w:val="24"/>
              <w14:ligatures w14:val="standardContextual"/>
            </w:rPr>
          </w:pPr>
          <w:hyperlink w:anchor="_Toc216892248" w:history="1">
            <w:r w:rsidRPr="004204B0">
              <w:rPr>
                <w:rStyle w:val="Hyperlink"/>
                <w:noProof/>
              </w:rPr>
              <w:t>Next Step</w:t>
            </w:r>
            <w:r>
              <w:rPr>
                <w:noProof/>
                <w:webHidden/>
              </w:rPr>
              <w:tab/>
            </w:r>
            <w:r>
              <w:rPr>
                <w:noProof/>
                <w:webHidden/>
              </w:rPr>
              <w:fldChar w:fldCharType="begin"/>
            </w:r>
            <w:r>
              <w:rPr>
                <w:noProof/>
                <w:webHidden/>
              </w:rPr>
              <w:instrText xml:space="preserve"> PAGEREF _Toc216892248 \h </w:instrText>
            </w:r>
            <w:r>
              <w:rPr>
                <w:noProof/>
                <w:webHidden/>
              </w:rPr>
            </w:r>
            <w:r>
              <w:rPr>
                <w:noProof/>
                <w:webHidden/>
              </w:rPr>
              <w:fldChar w:fldCharType="separate"/>
            </w:r>
            <w:r w:rsidR="001A2F1C">
              <w:rPr>
                <w:noProof/>
                <w:webHidden/>
              </w:rPr>
              <w:t>54</w:t>
            </w:r>
            <w:r>
              <w:rPr>
                <w:noProof/>
                <w:webHidden/>
              </w:rPr>
              <w:fldChar w:fldCharType="end"/>
            </w:r>
          </w:hyperlink>
        </w:p>
        <w:p w14:paraId="3B116B3E" w14:textId="1DA9B318" w:rsidR="00D331F8" w:rsidRDefault="00D331F8">
          <w:pPr>
            <w:pStyle w:val="TOC2"/>
            <w:rPr>
              <w:rFonts w:asciiTheme="minorHAnsi" w:hAnsiTheme="minorHAnsi"/>
              <w:noProof/>
              <w:kern w:val="2"/>
              <w:sz w:val="24"/>
              <w:szCs w:val="24"/>
              <w14:ligatures w14:val="standardContextual"/>
            </w:rPr>
          </w:pPr>
          <w:hyperlink w:anchor="_Toc216892249" w:history="1">
            <w:r w:rsidRPr="004204B0">
              <w:rPr>
                <w:rStyle w:val="Hyperlink"/>
                <w:noProof/>
              </w:rPr>
              <w:t>Frequencies</w:t>
            </w:r>
            <w:r>
              <w:rPr>
                <w:noProof/>
                <w:webHidden/>
              </w:rPr>
              <w:tab/>
            </w:r>
            <w:r>
              <w:rPr>
                <w:noProof/>
                <w:webHidden/>
              </w:rPr>
              <w:fldChar w:fldCharType="begin"/>
            </w:r>
            <w:r>
              <w:rPr>
                <w:noProof/>
                <w:webHidden/>
              </w:rPr>
              <w:instrText xml:space="preserve"> PAGEREF _Toc216892249 \h </w:instrText>
            </w:r>
            <w:r>
              <w:rPr>
                <w:noProof/>
                <w:webHidden/>
              </w:rPr>
            </w:r>
            <w:r>
              <w:rPr>
                <w:noProof/>
                <w:webHidden/>
              </w:rPr>
              <w:fldChar w:fldCharType="separate"/>
            </w:r>
            <w:r w:rsidR="001A2F1C">
              <w:rPr>
                <w:noProof/>
                <w:webHidden/>
              </w:rPr>
              <w:t>54</w:t>
            </w:r>
            <w:r>
              <w:rPr>
                <w:noProof/>
                <w:webHidden/>
              </w:rPr>
              <w:fldChar w:fldCharType="end"/>
            </w:r>
          </w:hyperlink>
        </w:p>
        <w:p w14:paraId="264BFD4C" w14:textId="1248749E" w:rsidR="00D331F8" w:rsidRDefault="00D331F8">
          <w:pPr>
            <w:pStyle w:val="TOC2"/>
            <w:rPr>
              <w:rFonts w:asciiTheme="minorHAnsi" w:hAnsiTheme="minorHAnsi"/>
              <w:noProof/>
              <w:kern w:val="2"/>
              <w:sz w:val="24"/>
              <w:szCs w:val="24"/>
              <w14:ligatures w14:val="standardContextual"/>
            </w:rPr>
          </w:pPr>
          <w:hyperlink w:anchor="_Toc216892250" w:history="1">
            <w:r w:rsidRPr="004204B0">
              <w:rPr>
                <w:rStyle w:val="Hyperlink"/>
                <w:noProof/>
              </w:rPr>
              <w:t>Fires Tab</w:t>
            </w:r>
            <w:r>
              <w:rPr>
                <w:noProof/>
                <w:webHidden/>
              </w:rPr>
              <w:tab/>
            </w:r>
            <w:r>
              <w:rPr>
                <w:noProof/>
                <w:webHidden/>
              </w:rPr>
              <w:fldChar w:fldCharType="begin"/>
            </w:r>
            <w:r>
              <w:rPr>
                <w:noProof/>
                <w:webHidden/>
              </w:rPr>
              <w:instrText xml:space="preserve"> PAGEREF _Toc216892250 \h </w:instrText>
            </w:r>
            <w:r>
              <w:rPr>
                <w:noProof/>
                <w:webHidden/>
              </w:rPr>
            </w:r>
            <w:r>
              <w:rPr>
                <w:noProof/>
                <w:webHidden/>
              </w:rPr>
              <w:fldChar w:fldCharType="separate"/>
            </w:r>
            <w:r w:rsidR="001A2F1C">
              <w:rPr>
                <w:noProof/>
                <w:webHidden/>
              </w:rPr>
              <w:t>55</w:t>
            </w:r>
            <w:r>
              <w:rPr>
                <w:noProof/>
                <w:webHidden/>
              </w:rPr>
              <w:fldChar w:fldCharType="end"/>
            </w:r>
          </w:hyperlink>
        </w:p>
        <w:p w14:paraId="4C4102EF" w14:textId="00AE7D29" w:rsidR="00D331F8" w:rsidRDefault="00D331F8">
          <w:pPr>
            <w:pStyle w:val="TOC2"/>
            <w:rPr>
              <w:rFonts w:asciiTheme="minorHAnsi" w:hAnsiTheme="minorHAnsi"/>
              <w:noProof/>
              <w:kern w:val="2"/>
              <w:sz w:val="24"/>
              <w:szCs w:val="24"/>
              <w14:ligatures w14:val="standardContextual"/>
            </w:rPr>
          </w:pPr>
          <w:hyperlink w:anchor="_Toc216892251" w:history="1">
            <w:r w:rsidRPr="004204B0">
              <w:rPr>
                <w:rStyle w:val="Hyperlink"/>
                <w:noProof/>
              </w:rPr>
              <w:t>ICP Phone Categories</w:t>
            </w:r>
            <w:r>
              <w:rPr>
                <w:noProof/>
                <w:webHidden/>
              </w:rPr>
              <w:tab/>
            </w:r>
            <w:r>
              <w:rPr>
                <w:noProof/>
                <w:webHidden/>
              </w:rPr>
              <w:fldChar w:fldCharType="begin"/>
            </w:r>
            <w:r>
              <w:rPr>
                <w:noProof/>
                <w:webHidden/>
              </w:rPr>
              <w:instrText xml:space="preserve"> PAGEREF _Toc216892251 \h </w:instrText>
            </w:r>
            <w:r>
              <w:rPr>
                <w:noProof/>
                <w:webHidden/>
              </w:rPr>
            </w:r>
            <w:r>
              <w:rPr>
                <w:noProof/>
                <w:webHidden/>
              </w:rPr>
              <w:fldChar w:fldCharType="separate"/>
            </w:r>
            <w:r w:rsidR="001A2F1C">
              <w:rPr>
                <w:noProof/>
                <w:webHidden/>
              </w:rPr>
              <w:t>56</w:t>
            </w:r>
            <w:r>
              <w:rPr>
                <w:noProof/>
                <w:webHidden/>
              </w:rPr>
              <w:fldChar w:fldCharType="end"/>
            </w:r>
          </w:hyperlink>
        </w:p>
        <w:p w14:paraId="751A58BF" w14:textId="4104445E" w:rsidR="00D331F8" w:rsidRDefault="00D331F8">
          <w:pPr>
            <w:pStyle w:val="TOC2"/>
            <w:rPr>
              <w:rFonts w:asciiTheme="minorHAnsi" w:hAnsiTheme="minorHAnsi"/>
              <w:noProof/>
              <w:kern w:val="2"/>
              <w:sz w:val="24"/>
              <w:szCs w:val="24"/>
              <w14:ligatures w14:val="standardContextual"/>
            </w:rPr>
          </w:pPr>
          <w:hyperlink w:anchor="_Toc216892252" w:history="1">
            <w:r w:rsidRPr="004204B0">
              <w:rPr>
                <w:rStyle w:val="Hyperlink"/>
                <w:noProof/>
              </w:rPr>
              <w:t>Numbers</w:t>
            </w:r>
            <w:r>
              <w:rPr>
                <w:noProof/>
                <w:webHidden/>
              </w:rPr>
              <w:tab/>
            </w:r>
            <w:r>
              <w:rPr>
                <w:noProof/>
                <w:webHidden/>
              </w:rPr>
              <w:fldChar w:fldCharType="begin"/>
            </w:r>
            <w:r>
              <w:rPr>
                <w:noProof/>
                <w:webHidden/>
              </w:rPr>
              <w:instrText xml:space="preserve"> PAGEREF _Toc216892252 \h </w:instrText>
            </w:r>
            <w:r>
              <w:rPr>
                <w:noProof/>
                <w:webHidden/>
              </w:rPr>
            </w:r>
            <w:r>
              <w:rPr>
                <w:noProof/>
                <w:webHidden/>
              </w:rPr>
              <w:fldChar w:fldCharType="separate"/>
            </w:r>
            <w:r w:rsidR="001A2F1C">
              <w:rPr>
                <w:noProof/>
                <w:webHidden/>
              </w:rPr>
              <w:t>57</w:t>
            </w:r>
            <w:r>
              <w:rPr>
                <w:noProof/>
                <w:webHidden/>
              </w:rPr>
              <w:fldChar w:fldCharType="end"/>
            </w:r>
          </w:hyperlink>
        </w:p>
        <w:p w14:paraId="0ECB93FF" w14:textId="5BBFA603" w:rsidR="00D331F8" w:rsidRDefault="00D331F8">
          <w:pPr>
            <w:pStyle w:val="TOC2"/>
            <w:rPr>
              <w:rFonts w:asciiTheme="minorHAnsi" w:hAnsiTheme="minorHAnsi"/>
              <w:noProof/>
              <w:kern w:val="2"/>
              <w:sz w:val="24"/>
              <w:szCs w:val="24"/>
              <w14:ligatures w14:val="standardContextual"/>
            </w:rPr>
          </w:pPr>
          <w:hyperlink w:anchor="_Toc216892253" w:history="1">
            <w:r w:rsidRPr="004204B0">
              <w:rPr>
                <w:rStyle w:val="Hyperlink"/>
                <w:noProof/>
              </w:rPr>
              <w:t>Questions</w:t>
            </w:r>
            <w:r>
              <w:rPr>
                <w:noProof/>
                <w:webHidden/>
              </w:rPr>
              <w:tab/>
            </w:r>
            <w:r>
              <w:rPr>
                <w:noProof/>
                <w:webHidden/>
              </w:rPr>
              <w:fldChar w:fldCharType="begin"/>
            </w:r>
            <w:r>
              <w:rPr>
                <w:noProof/>
                <w:webHidden/>
              </w:rPr>
              <w:instrText xml:space="preserve"> PAGEREF _Toc216892253 \h </w:instrText>
            </w:r>
            <w:r>
              <w:rPr>
                <w:noProof/>
                <w:webHidden/>
              </w:rPr>
            </w:r>
            <w:r>
              <w:rPr>
                <w:noProof/>
                <w:webHidden/>
              </w:rPr>
              <w:fldChar w:fldCharType="separate"/>
            </w:r>
            <w:r w:rsidR="001A2F1C">
              <w:rPr>
                <w:noProof/>
                <w:webHidden/>
              </w:rPr>
              <w:t>57</w:t>
            </w:r>
            <w:r>
              <w:rPr>
                <w:noProof/>
                <w:webHidden/>
              </w:rPr>
              <w:fldChar w:fldCharType="end"/>
            </w:r>
          </w:hyperlink>
        </w:p>
        <w:p w14:paraId="32F953D0" w14:textId="62509A8D" w:rsidR="00D331F8" w:rsidRDefault="00D331F8">
          <w:pPr>
            <w:pStyle w:val="TOC2"/>
            <w:rPr>
              <w:rFonts w:asciiTheme="minorHAnsi" w:hAnsiTheme="minorHAnsi"/>
              <w:noProof/>
              <w:kern w:val="2"/>
              <w:sz w:val="24"/>
              <w:szCs w:val="24"/>
              <w14:ligatures w14:val="standardContextual"/>
            </w:rPr>
          </w:pPr>
          <w:hyperlink w:anchor="_Toc216892254" w:history="1">
            <w:r w:rsidRPr="004204B0">
              <w:rPr>
                <w:rStyle w:val="Hyperlink"/>
                <w:noProof/>
              </w:rPr>
              <w:t>Contracts</w:t>
            </w:r>
            <w:r>
              <w:rPr>
                <w:noProof/>
                <w:webHidden/>
              </w:rPr>
              <w:tab/>
            </w:r>
            <w:r>
              <w:rPr>
                <w:noProof/>
                <w:webHidden/>
              </w:rPr>
              <w:fldChar w:fldCharType="begin"/>
            </w:r>
            <w:r>
              <w:rPr>
                <w:noProof/>
                <w:webHidden/>
              </w:rPr>
              <w:instrText xml:space="preserve"> PAGEREF _Toc216892254 \h </w:instrText>
            </w:r>
            <w:r>
              <w:rPr>
                <w:noProof/>
                <w:webHidden/>
              </w:rPr>
            </w:r>
            <w:r>
              <w:rPr>
                <w:noProof/>
                <w:webHidden/>
              </w:rPr>
              <w:fldChar w:fldCharType="separate"/>
            </w:r>
            <w:r w:rsidR="001A2F1C">
              <w:rPr>
                <w:noProof/>
                <w:webHidden/>
              </w:rPr>
              <w:t>59</w:t>
            </w:r>
            <w:r>
              <w:rPr>
                <w:noProof/>
                <w:webHidden/>
              </w:rPr>
              <w:fldChar w:fldCharType="end"/>
            </w:r>
          </w:hyperlink>
        </w:p>
        <w:p w14:paraId="2211128E" w14:textId="49460EC7" w:rsidR="00D331F8" w:rsidRDefault="00D331F8">
          <w:pPr>
            <w:pStyle w:val="TOC2"/>
            <w:rPr>
              <w:rFonts w:asciiTheme="minorHAnsi" w:hAnsiTheme="minorHAnsi"/>
              <w:noProof/>
              <w:kern w:val="2"/>
              <w:sz w:val="24"/>
              <w:szCs w:val="24"/>
              <w14:ligatures w14:val="standardContextual"/>
            </w:rPr>
          </w:pPr>
          <w:hyperlink w:anchor="_Toc216892255" w:history="1">
            <w:r w:rsidRPr="004204B0">
              <w:rPr>
                <w:rStyle w:val="Hyperlink"/>
                <w:noProof/>
              </w:rPr>
              <w:t>Move Ups</w:t>
            </w:r>
            <w:r>
              <w:rPr>
                <w:noProof/>
                <w:webHidden/>
              </w:rPr>
              <w:tab/>
            </w:r>
            <w:r>
              <w:rPr>
                <w:noProof/>
                <w:webHidden/>
              </w:rPr>
              <w:fldChar w:fldCharType="begin"/>
            </w:r>
            <w:r>
              <w:rPr>
                <w:noProof/>
                <w:webHidden/>
              </w:rPr>
              <w:instrText xml:space="preserve"> PAGEREF _Toc216892255 \h </w:instrText>
            </w:r>
            <w:r>
              <w:rPr>
                <w:noProof/>
                <w:webHidden/>
              </w:rPr>
            </w:r>
            <w:r>
              <w:rPr>
                <w:noProof/>
                <w:webHidden/>
              </w:rPr>
              <w:fldChar w:fldCharType="separate"/>
            </w:r>
            <w:r w:rsidR="001A2F1C">
              <w:rPr>
                <w:noProof/>
                <w:webHidden/>
              </w:rPr>
              <w:t>59</w:t>
            </w:r>
            <w:r>
              <w:rPr>
                <w:noProof/>
                <w:webHidden/>
              </w:rPr>
              <w:fldChar w:fldCharType="end"/>
            </w:r>
          </w:hyperlink>
        </w:p>
        <w:p w14:paraId="040189B6" w14:textId="1FB1D64A" w:rsidR="00D331F8" w:rsidRDefault="00D331F8">
          <w:pPr>
            <w:pStyle w:val="TOC1"/>
            <w:rPr>
              <w:rFonts w:asciiTheme="minorHAnsi" w:hAnsiTheme="minorHAnsi"/>
              <w:noProof/>
              <w:kern w:val="2"/>
              <w:sz w:val="24"/>
              <w:szCs w:val="24"/>
              <w14:ligatures w14:val="standardContextual"/>
            </w:rPr>
          </w:pPr>
          <w:hyperlink w:anchor="_Toc216892256" w:history="1">
            <w:r w:rsidRPr="004204B0">
              <w:rPr>
                <w:rStyle w:val="Hyperlink"/>
                <w:noProof/>
              </w:rPr>
              <w:t>Appendices</w:t>
            </w:r>
            <w:r>
              <w:rPr>
                <w:noProof/>
                <w:webHidden/>
              </w:rPr>
              <w:tab/>
            </w:r>
            <w:r>
              <w:rPr>
                <w:noProof/>
                <w:webHidden/>
              </w:rPr>
              <w:fldChar w:fldCharType="begin"/>
            </w:r>
            <w:r>
              <w:rPr>
                <w:noProof/>
                <w:webHidden/>
              </w:rPr>
              <w:instrText xml:space="preserve"> PAGEREF _Toc216892256 \h </w:instrText>
            </w:r>
            <w:r>
              <w:rPr>
                <w:noProof/>
                <w:webHidden/>
              </w:rPr>
            </w:r>
            <w:r>
              <w:rPr>
                <w:noProof/>
                <w:webHidden/>
              </w:rPr>
              <w:fldChar w:fldCharType="separate"/>
            </w:r>
            <w:r w:rsidR="001A2F1C">
              <w:rPr>
                <w:noProof/>
                <w:webHidden/>
              </w:rPr>
              <w:t>61</w:t>
            </w:r>
            <w:r>
              <w:rPr>
                <w:noProof/>
                <w:webHidden/>
              </w:rPr>
              <w:fldChar w:fldCharType="end"/>
            </w:r>
          </w:hyperlink>
        </w:p>
        <w:p w14:paraId="4A0CC077" w14:textId="0476A13D" w:rsidR="00D331F8" w:rsidRDefault="00D331F8">
          <w:pPr>
            <w:pStyle w:val="TOC2"/>
            <w:rPr>
              <w:rFonts w:asciiTheme="minorHAnsi" w:hAnsiTheme="minorHAnsi"/>
              <w:noProof/>
              <w:kern w:val="2"/>
              <w:sz w:val="24"/>
              <w:szCs w:val="24"/>
              <w14:ligatures w14:val="standardContextual"/>
            </w:rPr>
          </w:pPr>
          <w:hyperlink w:anchor="_Toc216892257" w:history="1">
            <w:r w:rsidRPr="004204B0">
              <w:rPr>
                <w:rStyle w:val="Hyperlink"/>
                <w:noProof/>
              </w:rPr>
              <w:t>Appendix I – Icons and Function Keys</w:t>
            </w:r>
            <w:r>
              <w:rPr>
                <w:noProof/>
                <w:webHidden/>
              </w:rPr>
              <w:tab/>
            </w:r>
            <w:r>
              <w:rPr>
                <w:noProof/>
                <w:webHidden/>
              </w:rPr>
              <w:fldChar w:fldCharType="begin"/>
            </w:r>
            <w:r>
              <w:rPr>
                <w:noProof/>
                <w:webHidden/>
              </w:rPr>
              <w:instrText xml:space="preserve"> PAGEREF _Toc216892257 \h </w:instrText>
            </w:r>
            <w:r>
              <w:rPr>
                <w:noProof/>
                <w:webHidden/>
              </w:rPr>
            </w:r>
            <w:r>
              <w:rPr>
                <w:noProof/>
                <w:webHidden/>
              </w:rPr>
              <w:fldChar w:fldCharType="separate"/>
            </w:r>
            <w:r w:rsidR="001A2F1C">
              <w:rPr>
                <w:noProof/>
                <w:webHidden/>
              </w:rPr>
              <w:t>61</w:t>
            </w:r>
            <w:r>
              <w:rPr>
                <w:noProof/>
                <w:webHidden/>
              </w:rPr>
              <w:fldChar w:fldCharType="end"/>
            </w:r>
          </w:hyperlink>
        </w:p>
        <w:p w14:paraId="66407BA8" w14:textId="56145828" w:rsidR="00D331F8" w:rsidRDefault="00D331F8">
          <w:pPr>
            <w:pStyle w:val="TOC2"/>
            <w:rPr>
              <w:rFonts w:asciiTheme="minorHAnsi" w:hAnsiTheme="minorHAnsi"/>
              <w:noProof/>
              <w:kern w:val="2"/>
              <w:sz w:val="24"/>
              <w:szCs w:val="24"/>
              <w14:ligatures w14:val="standardContextual"/>
            </w:rPr>
          </w:pPr>
          <w:hyperlink w:anchor="_Toc216892258" w:history="1">
            <w:r w:rsidRPr="004204B0">
              <w:rPr>
                <w:rStyle w:val="Hyperlink"/>
                <w:noProof/>
              </w:rPr>
              <w:t>Appendix II - Grids</w:t>
            </w:r>
            <w:r>
              <w:rPr>
                <w:noProof/>
                <w:webHidden/>
              </w:rPr>
              <w:tab/>
            </w:r>
            <w:r>
              <w:rPr>
                <w:noProof/>
                <w:webHidden/>
              </w:rPr>
              <w:fldChar w:fldCharType="begin"/>
            </w:r>
            <w:r>
              <w:rPr>
                <w:noProof/>
                <w:webHidden/>
              </w:rPr>
              <w:instrText xml:space="preserve"> PAGEREF _Toc216892258 \h </w:instrText>
            </w:r>
            <w:r>
              <w:rPr>
                <w:noProof/>
                <w:webHidden/>
              </w:rPr>
            </w:r>
            <w:r>
              <w:rPr>
                <w:noProof/>
                <w:webHidden/>
              </w:rPr>
              <w:fldChar w:fldCharType="separate"/>
            </w:r>
            <w:r w:rsidR="001A2F1C">
              <w:rPr>
                <w:noProof/>
                <w:webHidden/>
              </w:rPr>
              <w:t>63</w:t>
            </w:r>
            <w:r>
              <w:rPr>
                <w:noProof/>
                <w:webHidden/>
              </w:rPr>
              <w:fldChar w:fldCharType="end"/>
            </w:r>
          </w:hyperlink>
        </w:p>
        <w:p w14:paraId="6BEBE8F3" w14:textId="30E66384" w:rsidR="00D331F8" w:rsidRDefault="00D331F8">
          <w:pPr>
            <w:pStyle w:val="TOC2"/>
            <w:rPr>
              <w:rFonts w:asciiTheme="minorHAnsi" w:hAnsiTheme="minorHAnsi"/>
              <w:noProof/>
              <w:kern w:val="2"/>
              <w:sz w:val="24"/>
              <w:szCs w:val="24"/>
              <w14:ligatures w14:val="standardContextual"/>
            </w:rPr>
          </w:pPr>
          <w:hyperlink w:anchor="_Toc216892263" w:history="1">
            <w:r w:rsidRPr="004204B0">
              <w:rPr>
                <w:rStyle w:val="Hyperlink"/>
                <w:noProof/>
              </w:rPr>
              <w:t>Appendix III – Incident Types</w:t>
            </w:r>
            <w:r>
              <w:rPr>
                <w:noProof/>
                <w:webHidden/>
              </w:rPr>
              <w:tab/>
            </w:r>
            <w:r>
              <w:rPr>
                <w:noProof/>
                <w:webHidden/>
              </w:rPr>
              <w:fldChar w:fldCharType="begin"/>
            </w:r>
            <w:r>
              <w:rPr>
                <w:noProof/>
                <w:webHidden/>
              </w:rPr>
              <w:instrText xml:space="preserve"> PAGEREF _Toc216892263 \h </w:instrText>
            </w:r>
            <w:r>
              <w:rPr>
                <w:noProof/>
                <w:webHidden/>
              </w:rPr>
            </w:r>
            <w:r>
              <w:rPr>
                <w:noProof/>
                <w:webHidden/>
              </w:rPr>
              <w:fldChar w:fldCharType="separate"/>
            </w:r>
            <w:r w:rsidR="001A2F1C">
              <w:rPr>
                <w:noProof/>
                <w:webHidden/>
              </w:rPr>
              <w:t>67</w:t>
            </w:r>
            <w:r>
              <w:rPr>
                <w:noProof/>
                <w:webHidden/>
              </w:rPr>
              <w:fldChar w:fldCharType="end"/>
            </w:r>
          </w:hyperlink>
        </w:p>
        <w:p w14:paraId="54549B1A" w14:textId="11847BB9" w:rsidR="00D331F8" w:rsidRDefault="00D331F8">
          <w:pPr>
            <w:pStyle w:val="TOC2"/>
            <w:rPr>
              <w:rFonts w:asciiTheme="minorHAnsi" w:hAnsiTheme="minorHAnsi"/>
              <w:noProof/>
              <w:kern w:val="2"/>
              <w:sz w:val="24"/>
              <w:szCs w:val="24"/>
              <w14:ligatures w14:val="standardContextual"/>
            </w:rPr>
          </w:pPr>
          <w:hyperlink w:anchor="_Toc216892264" w:history="1">
            <w:r w:rsidRPr="004204B0">
              <w:rPr>
                <w:rStyle w:val="Hyperlink"/>
                <w:noProof/>
              </w:rPr>
              <w:t>Appendix IV - Alternate Authentication When FAMAuth is Unavailable</w:t>
            </w:r>
            <w:r>
              <w:rPr>
                <w:noProof/>
                <w:webHidden/>
              </w:rPr>
              <w:tab/>
            </w:r>
            <w:r>
              <w:rPr>
                <w:noProof/>
                <w:webHidden/>
              </w:rPr>
              <w:fldChar w:fldCharType="begin"/>
            </w:r>
            <w:r>
              <w:rPr>
                <w:noProof/>
                <w:webHidden/>
              </w:rPr>
              <w:instrText xml:space="preserve"> PAGEREF _Toc216892264 \h </w:instrText>
            </w:r>
            <w:r>
              <w:rPr>
                <w:noProof/>
                <w:webHidden/>
              </w:rPr>
            </w:r>
            <w:r>
              <w:rPr>
                <w:noProof/>
                <w:webHidden/>
              </w:rPr>
              <w:fldChar w:fldCharType="separate"/>
            </w:r>
            <w:r w:rsidR="001A2F1C">
              <w:rPr>
                <w:noProof/>
                <w:webHidden/>
              </w:rPr>
              <w:t>69</w:t>
            </w:r>
            <w:r>
              <w:rPr>
                <w:noProof/>
                <w:webHidden/>
              </w:rPr>
              <w:fldChar w:fldCharType="end"/>
            </w:r>
          </w:hyperlink>
        </w:p>
        <w:p w14:paraId="0B9D3F8A" w14:textId="38D50714" w:rsidR="00B54F8A" w:rsidRDefault="00B54F8A" w:rsidP="00700B00">
          <w:pPr>
            <w:sectPr w:rsidR="00B54F8A" w:rsidSect="003C563F">
              <w:headerReference w:type="even" r:id="rId9"/>
              <w:headerReference w:type="default" r:id="rId10"/>
              <w:footerReference w:type="default" r:id="rId11"/>
              <w:headerReference w:type="first" r:id="rId12"/>
              <w:pgSz w:w="11910" w:h="16850"/>
              <w:pgMar w:top="1440" w:right="1440" w:bottom="1440" w:left="2160" w:header="0" w:footer="720" w:gutter="0"/>
              <w:pgNumType w:start="1"/>
              <w:cols w:space="720"/>
              <w:docGrid w:linePitch="272"/>
            </w:sectPr>
          </w:pPr>
          <w:r>
            <w:rPr>
              <w:b/>
              <w:bCs/>
              <w:noProof/>
            </w:rPr>
            <w:fldChar w:fldCharType="end"/>
          </w:r>
        </w:p>
      </w:sdtContent>
    </w:sdt>
    <w:p w14:paraId="7B7D1A52" w14:textId="3391AEAE" w:rsidR="00F42EBE" w:rsidRDefault="00F42EBE" w:rsidP="00F42EBE">
      <w:pPr>
        <w:pStyle w:val="Title"/>
      </w:pPr>
      <w:r>
        <w:lastRenderedPageBreak/>
        <w:t>Center Admin User Guide</w:t>
      </w:r>
    </w:p>
    <w:p w14:paraId="63409329" w14:textId="625689C5" w:rsidR="00F42EBE" w:rsidRDefault="00F42EBE" w:rsidP="00F42EBE">
      <w:pPr>
        <w:pStyle w:val="Heading1"/>
      </w:pPr>
      <w:bookmarkStart w:id="1" w:name="_Toc161311493"/>
      <w:bookmarkStart w:id="2" w:name="_Toc216892176"/>
      <w:r>
        <w:t>Introduction</w:t>
      </w:r>
      <w:bookmarkEnd w:id="1"/>
      <w:bookmarkEnd w:id="2"/>
    </w:p>
    <w:p w14:paraId="089FEC32" w14:textId="77777777" w:rsidR="004122D2" w:rsidRPr="004122D2" w:rsidRDefault="004122D2" w:rsidP="00BA7E93">
      <w:bookmarkStart w:id="3" w:name="_Toc128823830"/>
      <w:bookmarkStart w:id="4" w:name="_Toc129174398"/>
      <w:bookmarkStart w:id="5" w:name="_Toc129253556"/>
      <w:bookmarkStart w:id="6" w:name="_Toc161311494"/>
      <w:r w:rsidRPr="004122D2">
        <w:t xml:space="preserve">Welcome to </w:t>
      </w:r>
      <w:r w:rsidRPr="001418A8">
        <w:rPr>
          <w:i/>
          <w:iCs/>
        </w:rPr>
        <w:t>WildCAD-E</w:t>
      </w:r>
      <w:r w:rsidRPr="004122D2">
        <w:t>, the web-based Computer-Aided Dispatch (CAD) system developed by Bighorn Information Systems for wildland fire agencies and targeted for Emergency Communications Centers of all sizes.</w:t>
      </w:r>
    </w:p>
    <w:p w14:paraId="7A34E94A" w14:textId="77777777" w:rsidR="004122D2" w:rsidRPr="004122D2" w:rsidRDefault="004122D2" w:rsidP="00BA7E93">
      <w:r w:rsidRPr="004122D2">
        <w:t xml:space="preserve">The purpose of this document is to assist the Center Administrator with the initial setup and subsequent maintenance of </w:t>
      </w:r>
      <w:r w:rsidRPr="001418A8">
        <w:rPr>
          <w:i/>
          <w:iCs/>
        </w:rPr>
        <w:t>WildCAD-E</w:t>
      </w:r>
      <w:r w:rsidRPr="004122D2">
        <w:t xml:space="preserve">. Dispatchers who will be using </w:t>
      </w:r>
      <w:r w:rsidRPr="001418A8">
        <w:rPr>
          <w:i/>
          <w:iCs/>
        </w:rPr>
        <w:t>WildCAD-E</w:t>
      </w:r>
      <w:r w:rsidRPr="004122D2">
        <w:t xml:space="preserve"> should refer to the </w:t>
      </w:r>
      <w:r w:rsidRPr="001418A8">
        <w:rPr>
          <w:i/>
          <w:iCs/>
        </w:rPr>
        <w:t>WildCAD-E</w:t>
      </w:r>
      <w:r w:rsidRPr="004122D2">
        <w:t xml:space="preserve"> User Guide for information on how to operate the software.</w:t>
      </w:r>
    </w:p>
    <w:p w14:paraId="5AE6C5C0" w14:textId="77777777" w:rsidR="004122D2" w:rsidRPr="004122D2" w:rsidRDefault="004122D2" w:rsidP="00BA7E93">
      <w:r w:rsidRPr="004122D2">
        <w:t xml:space="preserve">Please note that the Center Admin tab in </w:t>
      </w:r>
      <w:r w:rsidRPr="001418A8">
        <w:rPr>
          <w:i/>
          <w:iCs/>
        </w:rPr>
        <w:t>WildCAD-E</w:t>
      </w:r>
      <w:r w:rsidRPr="004122D2">
        <w:t xml:space="preserve"> will only be visible with Center Admin access from iNAP.</w:t>
      </w:r>
    </w:p>
    <w:p w14:paraId="61BFD40B" w14:textId="334496DC" w:rsidR="004122D2" w:rsidRDefault="004122D2" w:rsidP="00BA7E93">
      <w:r w:rsidRPr="004122D2">
        <w:t xml:space="preserve">The following pages will guide you through the various menus in </w:t>
      </w:r>
      <w:r w:rsidRPr="001418A8">
        <w:rPr>
          <w:i/>
          <w:iCs/>
        </w:rPr>
        <w:t>WildCAD-E</w:t>
      </w:r>
      <w:r w:rsidRPr="004122D2">
        <w:t xml:space="preserve"> for Center Admin.</w:t>
      </w:r>
    </w:p>
    <w:p w14:paraId="50CD8E55" w14:textId="77777777" w:rsidR="00517854" w:rsidRPr="004122D2" w:rsidRDefault="00517854" w:rsidP="00BA7E93">
      <w:pPr>
        <w:rPr>
          <w:vanish/>
        </w:rPr>
      </w:pPr>
    </w:p>
    <w:p w14:paraId="7989A636" w14:textId="6349F3A9" w:rsidR="00F42EBE" w:rsidRDefault="00F42EBE" w:rsidP="00F42EBE">
      <w:pPr>
        <w:pStyle w:val="Heading2"/>
      </w:pPr>
      <w:bookmarkStart w:id="7" w:name="_Toc216892177"/>
      <w:r>
        <w:t xml:space="preserve">Format of the </w:t>
      </w:r>
      <w:r w:rsidR="004343A2">
        <w:t xml:space="preserve">Center Admin </w:t>
      </w:r>
      <w:r>
        <w:t>User Guide</w:t>
      </w:r>
      <w:bookmarkEnd w:id="3"/>
      <w:bookmarkEnd w:id="4"/>
      <w:bookmarkEnd w:id="5"/>
      <w:bookmarkEnd w:id="6"/>
      <w:bookmarkEnd w:id="7"/>
    </w:p>
    <w:p w14:paraId="1189022D" w14:textId="202A95CB" w:rsidR="004122D2" w:rsidRPr="004122D2" w:rsidRDefault="004122D2" w:rsidP="00BA7E93">
      <w:r w:rsidRPr="004122D2">
        <w:t xml:space="preserve">The </w:t>
      </w:r>
      <w:r w:rsidRPr="001418A8">
        <w:rPr>
          <w:i/>
          <w:iCs/>
        </w:rPr>
        <w:t>WildCAD-E</w:t>
      </w:r>
      <w:r w:rsidRPr="004122D2">
        <w:t xml:space="preserve"> User Guide for Center Admin is structured to guide </w:t>
      </w:r>
      <w:r w:rsidR="007A22C3" w:rsidRPr="004122D2">
        <w:t>Center</w:t>
      </w:r>
      <w:r w:rsidRPr="004122D2">
        <w:t xml:space="preserve"> Admin through each menu item. It is divided into multiple parts, with each part containing associated steps to lead the user through the process effectively.</w:t>
      </w:r>
    </w:p>
    <w:p w14:paraId="50DF2068" w14:textId="77777777" w:rsidR="00851014" w:rsidRDefault="00851014" w:rsidP="00851014">
      <w:pPr>
        <w:pStyle w:val="Heading2"/>
      </w:pPr>
      <w:bookmarkStart w:id="8" w:name="_Toc128823836"/>
      <w:bookmarkStart w:id="9" w:name="_Toc161311495"/>
      <w:bookmarkStart w:id="10" w:name="_Toc216892178"/>
      <w:bookmarkStart w:id="11" w:name="_Toc128823926"/>
      <w:r>
        <w:t>User’s Environment</w:t>
      </w:r>
      <w:bookmarkEnd w:id="8"/>
      <w:bookmarkEnd w:id="9"/>
      <w:bookmarkEnd w:id="10"/>
    </w:p>
    <w:p w14:paraId="1AEB1BFC" w14:textId="21D46E6B" w:rsidR="00851014" w:rsidRDefault="00851014" w:rsidP="00D36FC4">
      <w:pPr>
        <w:pStyle w:val="Heading3"/>
      </w:pPr>
      <w:bookmarkStart w:id="12" w:name="_Toc128823837"/>
      <w:bookmarkStart w:id="13" w:name="_Toc129173067"/>
      <w:bookmarkStart w:id="14" w:name="_Toc129542306"/>
      <w:bookmarkStart w:id="15" w:name="_Toc161311496"/>
      <w:bookmarkStart w:id="16" w:name="_Toc216892179"/>
      <w:r>
        <w:t>Considerations</w:t>
      </w:r>
      <w:bookmarkEnd w:id="12"/>
      <w:bookmarkEnd w:id="13"/>
      <w:bookmarkEnd w:id="14"/>
      <w:r w:rsidR="00A027F0">
        <w:t xml:space="preserve"> to Ensure Continuity in the Use of </w:t>
      </w:r>
      <w:r w:rsidR="00A027F0" w:rsidRPr="00C64DB5">
        <w:t>WildCAD-E</w:t>
      </w:r>
      <w:r w:rsidR="00A027F0">
        <w:t xml:space="preserve"> and Workspace Su</w:t>
      </w:r>
      <w:r w:rsidR="00691870">
        <w:t>ggestions for the User</w:t>
      </w:r>
      <w:bookmarkEnd w:id="15"/>
      <w:bookmarkEnd w:id="16"/>
    </w:p>
    <w:p w14:paraId="489D6318" w14:textId="1F58F734" w:rsidR="00851014" w:rsidRDefault="00851014" w:rsidP="009A579E">
      <w:pPr>
        <w:pStyle w:val="ListParagraph"/>
        <w:numPr>
          <w:ilvl w:val="0"/>
          <w:numId w:val="93"/>
        </w:numPr>
        <w:ind w:left="720"/>
        <w:rPr>
          <w:rFonts w:eastAsia="Calibri"/>
        </w:rPr>
      </w:pPr>
      <w:r w:rsidRPr="00851014">
        <w:rPr>
          <w:rFonts w:eastAsia="Calibri"/>
        </w:rPr>
        <w:t>Dispatchers need a computer with either a Google Chrome or Microsoft Edge browser.</w:t>
      </w:r>
    </w:p>
    <w:p w14:paraId="14247268" w14:textId="18BD1F7F" w:rsidR="008A09B1" w:rsidRPr="00851014" w:rsidRDefault="008A09B1" w:rsidP="009A579E">
      <w:pPr>
        <w:pStyle w:val="ListParagraph"/>
        <w:numPr>
          <w:ilvl w:val="0"/>
          <w:numId w:val="93"/>
        </w:numPr>
        <w:ind w:left="720"/>
        <w:rPr>
          <w:rFonts w:eastAsia="Calibri"/>
        </w:rPr>
      </w:pPr>
      <w:r>
        <w:rPr>
          <w:rFonts w:eastAsia="Calibri"/>
        </w:rPr>
        <w:t>Ensure the browser used is the most current version.</w:t>
      </w:r>
    </w:p>
    <w:p w14:paraId="58EF73AC" w14:textId="77777777" w:rsidR="00851014" w:rsidRPr="00851014" w:rsidRDefault="00851014" w:rsidP="009A579E">
      <w:pPr>
        <w:pStyle w:val="ListParagraph"/>
        <w:numPr>
          <w:ilvl w:val="0"/>
          <w:numId w:val="93"/>
        </w:numPr>
        <w:ind w:left="720"/>
        <w:rPr>
          <w:rFonts w:eastAsia="Calibri"/>
        </w:rPr>
      </w:pPr>
      <w:r w:rsidRPr="00851014">
        <w:rPr>
          <w:rFonts w:eastAsia="Calibri"/>
        </w:rPr>
        <w:t>Field employees doing rostering can use a computer, tablet or phone.</w:t>
      </w:r>
    </w:p>
    <w:p w14:paraId="75357329" w14:textId="7E2FDDBE" w:rsidR="00851014" w:rsidRPr="00851014" w:rsidRDefault="00851014" w:rsidP="009A579E">
      <w:pPr>
        <w:pStyle w:val="ListParagraph"/>
        <w:numPr>
          <w:ilvl w:val="0"/>
          <w:numId w:val="93"/>
        </w:numPr>
        <w:ind w:left="720"/>
        <w:rPr>
          <w:rFonts w:eastAsia="Calibri"/>
        </w:rPr>
      </w:pPr>
      <w:r w:rsidRPr="00851014">
        <w:rPr>
          <w:rFonts w:eastAsia="Calibri"/>
        </w:rPr>
        <w:t xml:space="preserve">Two computer monitors </w:t>
      </w:r>
      <w:r w:rsidR="00076D27">
        <w:rPr>
          <w:rFonts w:eastAsia="Calibri"/>
        </w:rPr>
        <w:t xml:space="preserve">available to </w:t>
      </w:r>
      <w:r w:rsidR="00076D27" w:rsidRPr="00307DD8">
        <w:rPr>
          <w:rFonts w:eastAsia="Calibri"/>
          <w:i/>
          <w:iCs/>
        </w:rPr>
        <w:t>WildCAD-E</w:t>
      </w:r>
      <w:r w:rsidR="00076D27">
        <w:rPr>
          <w:rFonts w:eastAsia="Calibri"/>
        </w:rPr>
        <w:t xml:space="preserve"> </w:t>
      </w:r>
      <w:r w:rsidRPr="00851014">
        <w:rPr>
          <w:rFonts w:eastAsia="Calibri"/>
        </w:rPr>
        <w:t>allow the dispatcher to drag items to a separate monitor.</w:t>
      </w:r>
    </w:p>
    <w:p w14:paraId="715DBA14" w14:textId="77777777" w:rsidR="00851014" w:rsidRPr="007C0A5B" w:rsidRDefault="00851014" w:rsidP="009A579E">
      <w:pPr>
        <w:pStyle w:val="ListParagraph"/>
        <w:numPr>
          <w:ilvl w:val="0"/>
          <w:numId w:val="94"/>
        </w:numPr>
        <w:rPr>
          <w:rFonts w:eastAsia="Calibri" w:cs="Times New Roman"/>
          <w:u w:val="single"/>
        </w:rPr>
      </w:pPr>
      <w:r w:rsidRPr="007C0A5B">
        <w:rPr>
          <w:rFonts w:eastAsia="Calibri"/>
        </w:rPr>
        <w:t>A cell-based hotspot is recommended for backup in the event the user loses internet connectivity.</w:t>
      </w:r>
    </w:p>
    <w:p w14:paraId="0F6D4EC5" w14:textId="74B938BB" w:rsidR="00851014" w:rsidRPr="007C0A5B" w:rsidRDefault="00851014" w:rsidP="009A579E">
      <w:pPr>
        <w:pStyle w:val="ListParagraph"/>
        <w:numPr>
          <w:ilvl w:val="0"/>
          <w:numId w:val="94"/>
        </w:numPr>
        <w:rPr>
          <w:rFonts w:eastAsia="Calibri" w:cs="Times New Roman"/>
          <w:u w:val="single"/>
        </w:rPr>
      </w:pPr>
      <w:r w:rsidRPr="007C0A5B">
        <w:rPr>
          <w:rFonts w:eastAsia="Calibri" w:cs="Times New Roman"/>
        </w:rPr>
        <w:t xml:space="preserve">A fast internet is essential. Test your internet speed at </w:t>
      </w:r>
      <w:hyperlink r:id="rId13" w:history="1">
        <w:r w:rsidRPr="007C0A5B">
          <w:rPr>
            <w:rFonts w:eastAsia="Calibri" w:cs="Times New Roman"/>
            <w:u w:val="single"/>
          </w:rPr>
          <w:t>www.speedtest.net</w:t>
        </w:r>
      </w:hyperlink>
      <w:r w:rsidRPr="007C0A5B">
        <w:rPr>
          <w:rFonts w:eastAsia="Calibri" w:cs="Times New Roman"/>
          <w:u w:val="single"/>
        </w:rPr>
        <w:t>.</w:t>
      </w:r>
      <w:r w:rsidR="00022D05" w:rsidRPr="007C0A5B">
        <w:rPr>
          <w:rFonts w:eastAsia="Calibri" w:cs="Times New Roman"/>
          <w:u w:val="single"/>
        </w:rPr>
        <w:t xml:space="preserve"> </w:t>
      </w:r>
    </w:p>
    <w:p w14:paraId="3F3C5D4B" w14:textId="77777777" w:rsidR="00CE42DB" w:rsidRPr="00674DFF" w:rsidRDefault="00D36FC4" w:rsidP="00D36FC4">
      <w:pPr>
        <w:pStyle w:val="ListParagraph"/>
        <w:numPr>
          <w:ilvl w:val="0"/>
          <w:numId w:val="94"/>
        </w:numPr>
        <w:spacing w:after="0"/>
      </w:pPr>
      <w:r w:rsidRPr="00B24320">
        <w:rPr>
          <w:rFonts w:eastAsia="Calibri" w:cs="Times New Roman"/>
        </w:rPr>
        <w:t>The previous session timeout of 8 hours has been removed. Current timeout will occur 8 hours after the user log</w:t>
      </w:r>
      <w:r>
        <w:rPr>
          <w:rFonts w:eastAsia="Calibri" w:cs="Times New Roman"/>
        </w:rPr>
        <w:t>s</w:t>
      </w:r>
      <w:r w:rsidRPr="00B24320">
        <w:rPr>
          <w:rFonts w:eastAsia="Calibri" w:cs="Times New Roman"/>
        </w:rPr>
        <w:t xml:space="preserve"> out of WildCAD-E. </w:t>
      </w:r>
      <w:bookmarkStart w:id="17" w:name="_Toc130127093"/>
      <w:bookmarkStart w:id="18" w:name="_Toc216702042"/>
    </w:p>
    <w:p w14:paraId="34AD8CE9" w14:textId="3F6C77CA" w:rsidR="00D36FC4" w:rsidRDefault="00D36FC4" w:rsidP="00D36FC4">
      <w:pPr>
        <w:pStyle w:val="ListParagraph"/>
        <w:numPr>
          <w:ilvl w:val="0"/>
          <w:numId w:val="94"/>
        </w:numPr>
        <w:spacing w:after="0"/>
      </w:pPr>
      <w:r>
        <w:t xml:space="preserve">FAMAuth Profile Management </w:t>
      </w:r>
      <w:bookmarkEnd w:id="17"/>
      <w:r>
        <w:t>Access</w:t>
      </w:r>
      <w:bookmarkEnd w:id="18"/>
      <w:r>
        <w:t>.</w:t>
      </w:r>
    </w:p>
    <w:p w14:paraId="0B3190B4" w14:textId="27F2DBBF" w:rsidR="00C64DB5" w:rsidRDefault="00691870" w:rsidP="00C64DB5">
      <w:pPr>
        <w:pStyle w:val="Heading2"/>
      </w:pPr>
      <w:bookmarkStart w:id="19" w:name="_Toc161311497"/>
      <w:bookmarkStart w:id="20" w:name="_Toc216892180"/>
      <w:r w:rsidRPr="00E3635E">
        <w:t>FAM</w:t>
      </w:r>
      <w:r w:rsidR="00E3635E" w:rsidRPr="00E3635E">
        <w:t>Auth</w:t>
      </w:r>
      <w:r w:rsidRPr="00E3635E">
        <w:t xml:space="preserve"> Profile</w:t>
      </w:r>
      <w:r>
        <w:t xml:space="preserve"> Management Access</w:t>
      </w:r>
      <w:bookmarkEnd w:id="19"/>
      <w:bookmarkEnd w:id="20"/>
    </w:p>
    <w:p w14:paraId="0CD74909" w14:textId="6E0DD060" w:rsidR="00152ABA" w:rsidRDefault="007344F8" w:rsidP="00C93D48">
      <w:pPr>
        <w:spacing w:after="0"/>
      </w:pPr>
      <w:r w:rsidRPr="007344F8">
        <w:rPr>
          <w:i/>
          <w:iCs/>
        </w:rPr>
        <w:t>WildCAD-E</w:t>
      </w:r>
      <w:r>
        <w:t xml:space="preserve"> users with Center Administrator role</w:t>
      </w:r>
      <w:r w:rsidR="00152ABA" w:rsidRPr="00C64DB5">
        <w:t xml:space="preserve"> use their FAM</w:t>
      </w:r>
      <w:r w:rsidR="00E3635E">
        <w:t>Auth</w:t>
      </w:r>
      <w:r w:rsidR="00152ABA" w:rsidRPr="00C64DB5">
        <w:t xml:space="preserve"> Profile Management screen to:</w:t>
      </w:r>
    </w:p>
    <w:p w14:paraId="7474D0D7" w14:textId="431B44E1" w:rsidR="00331886" w:rsidRDefault="007344F8" w:rsidP="00C93D48">
      <w:pPr>
        <w:pStyle w:val="ListParagraph"/>
        <w:numPr>
          <w:ilvl w:val="0"/>
          <w:numId w:val="2"/>
        </w:numPr>
      </w:pPr>
      <w:r>
        <w:t>A</w:t>
      </w:r>
      <w:r w:rsidR="00331886" w:rsidRPr="00331886">
        <w:t>ssign centers and roles.</w:t>
      </w:r>
    </w:p>
    <w:p w14:paraId="3A199E09" w14:textId="51F71869" w:rsidR="00152ABA" w:rsidRPr="00C64DB5" w:rsidRDefault="00331886" w:rsidP="00C64DB5">
      <w:pPr>
        <w:pStyle w:val="ListParagraph"/>
        <w:numPr>
          <w:ilvl w:val="0"/>
          <w:numId w:val="2"/>
        </w:numPr>
      </w:pPr>
      <w:r>
        <w:lastRenderedPageBreak/>
        <w:t>A</w:t>
      </w:r>
      <w:r w:rsidR="00152ABA" w:rsidRPr="00C64DB5">
        <w:t xml:space="preserve">pprove or deny user </w:t>
      </w:r>
      <w:r w:rsidR="00074BE3" w:rsidRPr="00C64DB5">
        <w:t>requests</w:t>
      </w:r>
      <w:r w:rsidR="00152ABA" w:rsidRPr="00C64DB5">
        <w:t xml:space="preserve"> and </w:t>
      </w:r>
      <w:r w:rsidR="00074BE3" w:rsidRPr="00C64DB5">
        <w:t>grant</w:t>
      </w:r>
      <w:r w:rsidR="00152ABA" w:rsidRPr="00C64DB5">
        <w:t xml:space="preserve"> access, even when a user has not previously requested it.</w:t>
      </w:r>
    </w:p>
    <w:p w14:paraId="03D088DA" w14:textId="2C48DE8D" w:rsidR="00152ABA" w:rsidRDefault="00331886" w:rsidP="00C64DB5">
      <w:pPr>
        <w:pStyle w:val="ListParagraph"/>
        <w:numPr>
          <w:ilvl w:val="0"/>
          <w:numId w:val="2"/>
        </w:numPr>
      </w:pPr>
      <w:r>
        <w:t>A</w:t>
      </w:r>
      <w:r w:rsidR="00152ABA" w:rsidRPr="00C64DB5">
        <w:t>pprove access requests submitted by users and grant access to their dispatch center for users who have not requested access.</w:t>
      </w:r>
    </w:p>
    <w:p w14:paraId="715FFC1F" w14:textId="2A711F5A" w:rsidR="00F93A00" w:rsidRDefault="00F93A00" w:rsidP="00F93A00">
      <w:pPr>
        <w:pStyle w:val="Heading2"/>
      </w:pPr>
      <w:bookmarkStart w:id="21" w:name="_Toc167804670"/>
      <w:bookmarkStart w:id="22" w:name="_Toc216892181"/>
      <w:r w:rsidRPr="00F93A00">
        <w:t xml:space="preserve">Alternate Authentication </w:t>
      </w:r>
      <w:r w:rsidR="00D36FC4">
        <w:t>When F</w:t>
      </w:r>
      <w:r w:rsidR="008707EE">
        <w:t>AM</w:t>
      </w:r>
      <w:r w:rsidRPr="00F93A00">
        <w:t xml:space="preserve">Auth is </w:t>
      </w:r>
      <w:r w:rsidR="00D36FC4">
        <w:t>U</w:t>
      </w:r>
      <w:r w:rsidRPr="00F93A00">
        <w:t>navailable</w:t>
      </w:r>
      <w:bookmarkEnd w:id="21"/>
      <w:bookmarkEnd w:id="22"/>
    </w:p>
    <w:p w14:paraId="0A5834C4" w14:textId="730CFAF0" w:rsidR="00F93A00" w:rsidRDefault="00F93A00" w:rsidP="00B56FD5">
      <w:pPr>
        <w:pStyle w:val="ListParagraph"/>
        <w:numPr>
          <w:ilvl w:val="0"/>
          <w:numId w:val="2"/>
        </w:numPr>
        <w:spacing w:before="0"/>
      </w:pPr>
      <w:r w:rsidRPr="005A34E3">
        <w:t>Alternate Authentication</w:t>
      </w:r>
      <w:r>
        <w:t xml:space="preserve"> (</w:t>
      </w:r>
      <w:hyperlink w:anchor="AppendixIV" w:history="1">
        <w:r w:rsidRPr="00D331F8">
          <w:rPr>
            <w:rStyle w:val="Hyperlink"/>
          </w:rPr>
          <w:t xml:space="preserve">See </w:t>
        </w:r>
        <w:r w:rsidR="004B3197" w:rsidRPr="00D331F8">
          <w:rPr>
            <w:rStyle w:val="Hyperlink"/>
          </w:rPr>
          <w:t xml:space="preserve">Appendix </w:t>
        </w:r>
        <w:r w:rsidR="00D331F8" w:rsidRPr="00D331F8">
          <w:rPr>
            <w:rStyle w:val="Hyperlink"/>
          </w:rPr>
          <w:t>I</w:t>
        </w:r>
        <w:r w:rsidR="004B3197" w:rsidRPr="00D331F8">
          <w:rPr>
            <w:rStyle w:val="Hyperlink"/>
          </w:rPr>
          <w:t>V</w:t>
        </w:r>
      </w:hyperlink>
      <w:r>
        <w:t xml:space="preserve">) </w:t>
      </w:r>
      <w:r w:rsidR="00074BE3" w:rsidRPr="005A34E3">
        <w:t>features</w:t>
      </w:r>
      <w:r w:rsidRPr="005A34E3">
        <w:t xml:space="preserve"> to allow users to log into </w:t>
      </w:r>
      <w:r w:rsidRPr="00F93A00">
        <w:rPr>
          <w:i/>
          <w:iCs/>
        </w:rPr>
        <w:t>WildCAD-E</w:t>
      </w:r>
      <w:r w:rsidRPr="005A34E3">
        <w:t xml:space="preserve"> using an alternate secure method</w:t>
      </w:r>
      <w:r>
        <w:t>,</w:t>
      </w:r>
      <w:r w:rsidRPr="005A34E3">
        <w:t xml:space="preserve"> if F</w:t>
      </w:r>
      <w:r w:rsidR="008707EE">
        <w:t>AM</w:t>
      </w:r>
      <w:r w:rsidRPr="005A34E3">
        <w:t>Auth is experiencing an outage and is unavailable.</w:t>
      </w:r>
    </w:p>
    <w:p w14:paraId="79EBEE1A" w14:textId="7AF8C115" w:rsidR="00AC7C88" w:rsidRDefault="00AC7C88" w:rsidP="00F93A00">
      <w:pPr>
        <w:pStyle w:val="Heading2"/>
        <w:spacing w:before="0" w:after="0"/>
        <w:rPr>
          <w:rFonts w:eastAsia="Calibri"/>
        </w:rPr>
      </w:pPr>
      <w:bookmarkStart w:id="23" w:name="_Toc129542312"/>
      <w:bookmarkStart w:id="24" w:name="_Toc161311498"/>
      <w:bookmarkStart w:id="25" w:name="_Toc216892182"/>
      <w:r w:rsidRPr="00C41989">
        <w:rPr>
          <w:rFonts w:eastAsia="Calibri"/>
          <w:i/>
          <w:iCs/>
        </w:rPr>
        <w:t>WildCAD-E</w:t>
      </w:r>
      <w:r>
        <w:rPr>
          <w:rFonts w:eastAsia="Calibri"/>
        </w:rPr>
        <w:t xml:space="preserve"> Roles</w:t>
      </w:r>
      <w:bookmarkEnd w:id="23"/>
      <w:bookmarkEnd w:id="24"/>
      <w:bookmarkEnd w:id="25"/>
    </w:p>
    <w:p w14:paraId="531DC837" w14:textId="1BC853A3" w:rsidR="00721848" w:rsidRPr="00721848" w:rsidRDefault="008247A3" w:rsidP="00D331F8">
      <w:pPr>
        <w:pStyle w:val="ListParagraph"/>
        <w:numPr>
          <w:ilvl w:val="0"/>
          <w:numId w:val="79"/>
        </w:numPr>
        <w:spacing w:before="0"/>
        <w:ind w:left="720"/>
      </w:pPr>
      <w:r w:rsidRPr="00721848">
        <w:rPr>
          <w:b/>
          <w:bCs/>
        </w:rPr>
        <w:t>Center Administrator</w:t>
      </w:r>
      <w:r>
        <w:t xml:space="preserve"> provides access to the Center Admin menu.</w:t>
      </w:r>
    </w:p>
    <w:p w14:paraId="76C12D42" w14:textId="424E5B9F" w:rsidR="007F0007" w:rsidRDefault="008247A3" w:rsidP="00D331F8">
      <w:pPr>
        <w:pStyle w:val="ListParagraph"/>
        <w:numPr>
          <w:ilvl w:val="0"/>
          <w:numId w:val="79"/>
        </w:numPr>
        <w:spacing w:before="0"/>
        <w:ind w:left="720"/>
      </w:pPr>
      <w:r w:rsidRPr="00721848">
        <w:rPr>
          <w:b/>
          <w:bCs/>
        </w:rPr>
        <w:t xml:space="preserve">Dispatcher </w:t>
      </w:r>
      <w:r>
        <w:t>allows access to all dispatcher-related screens.</w:t>
      </w:r>
    </w:p>
    <w:p w14:paraId="7ACB3B65" w14:textId="64FC4B96" w:rsidR="007F0007" w:rsidRDefault="008247A3" w:rsidP="00D331F8">
      <w:pPr>
        <w:pStyle w:val="ListParagraph"/>
        <w:numPr>
          <w:ilvl w:val="0"/>
          <w:numId w:val="79"/>
        </w:numPr>
        <w:spacing w:before="0" w:after="200"/>
        <w:ind w:left="720"/>
      </w:pPr>
      <w:r w:rsidRPr="00D331F8">
        <w:rPr>
          <w:b/>
          <w:bCs/>
        </w:rPr>
        <w:t xml:space="preserve">Roster </w:t>
      </w:r>
      <w:r>
        <w:t xml:space="preserve">provides access to just rostering capabilities in </w:t>
      </w:r>
      <w:r w:rsidRPr="00D331F8">
        <w:rPr>
          <w:i/>
          <w:iCs/>
        </w:rPr>
        <w:t>WildCAD-E</w:t>
      </w:r>
      <w:r>
        <w:t>.</w:t>
      </w:r>
      <w:r w:rsidR="007F0007" w:rsidRPr="007F0007">
        <w:t xml:space="preserve"> </w:t>
      </w:r>
      <w:r w:rsidR="007F0007">
        <w:t xml:space="preserve">A dispatcher who will also roster </w:t>
      </w:r>
      <w:r w:rsidR="007F0007" w:rsidRPr="00BF51C0">
        <w:t>will need both the Dispatcher role and the Roster role.</w:t>
      </w:r>
    </w:p>
    <w:p w14:paraId="10331863" w14:textId="659A1493" w:rsidR="000051F0" w:rsidRDefault="00B56FD5" w:rsidP="00D331F8">
      <w:pPr>
        <w:pStyle w:val="ListParagraph"/>
        <w:numPr>
          <w:ilvl w:val="0"/>
          <w:numId w:val="79"/>
        </w:numPr>
        <w:spacing w:before="0"/>
        <w:ind w:left="720"/>
      </w:pPr>
      <w:bookmarkStart w:id="26" w:name="_Hlk200221173"/>
      <w:r w:rsidRPr="00D331F8">
        <w:rPr>
          <w:b/>
          <w:bCs/>
        </w:rPr>
        <w:t>Read Only</w:t>
      </w:r>
      <w:r w:rsidRPr="00B56FD5">
        <w:t xml:space="preserve"> </w:t>
      </w:r>
      <w:r w:rsidR="00517854">
        <w:t xml:space="preserve">users </w:t>
      </w:r>
      <w:r>
        <w:t xml:space="preserve">will be allowed to login to the </w:t>
      </w:r>
      <w:r w:rsidRPr="00D331F8">
        <w:rPr>
          <w:i/>
          <w:iCs/>
        </w:rPr>
        <w:t>WildCAD-E</w:t>
      </w:r>
      <w:r>
        <w:t xml:space="preserve"> application and view most pages and panels except the Center Administrator pages.</w:t>
      </w:r>
      <w:r w:rsidR="00D331F8">
        <w:t xml:space="preserve"> </w:t>
      </w:r>
      <w:bookmarkEnd w:id="26"/>
      <w:r w:rsidR="000051F0">
        <w:t xml:space="preserve">Read Only users: </w:t>
      </w:r>
    </w:p>
    <w:p w14:paraId="133B3947" w14:textId="3420B5A6" w:rsidR="000051F0" w:rsidRDefault="000051F0" w:rsidP="00674DFF">
      <w:pPr>
        <w:pStyle w:val="ListParagraph"/>
        <w:numPr>
          <w:ilvl w:val="0"/>
          <w:numId w:val="106"/>
        </w:numPr>
        <w:spacing w:before="0" w:line="259" w:lineRule="auto"/>
      </w:pPr>
      <w:r>
        <w:t xml:space="preserve">This role takes priority over Dispatcher or Center Admin </w:t>
      </w:r>
      <w:r w:rsidR="00517854">
        <w:t>roles.</w:t>
      </w:r>
      <w:r>
        <w:t xml:space="preserve"> </w:t>
      </w:r>
    </w:p>
    <w:p w14:paraId="62110BD1" w14:textId="0200BB51" w:rsidR="000051F0" w:rsidRDefault="000051F0" w:rsidP="000051F0">
      <w:pPr>
        <w:pStyle w:val="ListParagraph"/>
        <w:numPr>
          <w:ilvl w:val="0"/>
          <w:numId w:val="106"/>
        </w:numPr>
        <w:spacing w:before="0" w:after="160" w:line="259" w:lineRule="auto"/>
      </w:pPr>
      <w:r>
        <w:t xml:space="preserve">Any changes the user may try to make are prevented from being </w:t>
      </w:r>
      <w:r w:rsidR="00517854">
        <w:t>saved.</w:t>
      </w:r>
    </w:p>
    <w:p w14:paraId="42FF4584" w14:textId="77777777" w:rsidR="000051F0" w:rsidRDefault="000051F0" w:rsidP="000051F0">
      <w:pPr>
        <w:pStyle w:val="ListParagraph"/>
        <w:numPr>
          <w:ilvl w:val="0"/>
          <w:numId w:val="106"/>
        </w:numPr>
        <w:spacing w:before="0" w:after="160" w:line="259" w:lineRule="auto"/>
      </w:pPr>
      <w:r>
        <w:t xml:space="preserve">May still save their personal settings (Home layout, Map layout, etc.) </w:t>
      </w:r>
    </w:p>
    <w:p w14:paraId="561AA4B4" w14:textId="3C07233D" w:rsidR="000051F0" w:rsidRDefault="000051F0" w:rsidP="000051F0">
      <w:pPr>
        <w:pStyle w:val="ListParagraph"/>
        <w:numPr>
          <w:ilvl w:val="0"/>
          <w:numId w:val="106"/>
        </w:numPr>
        <w:spacing w:before="0" w:after="160" w:line="259" w:lineRule="auto"/>
      </w:pPr>
      <w:r>
        <w:t>The application banner is orange and displays the user is in “Read Only”</w:t>
      </w:r>
      <w:r w:rsidR="007F0007">
        <w:t xml:space="preserve"> mode</w:t>
      </w:r>
      <w:r>
        <w:t>.</w:t>
      </w:r>
    </w:p>
    <w:p w14:paraId="3FE729C2" w14:textId="77777777" w:rsidR="007F0007" w:rsidRDefault="007F0007" w:rsidP="007F0007">
      <w:pPr>
        <w:pStyle w:val="ListParagraph"/>
        <w:numPr>
          <w:ilvl w:val="0"/>
          <w:numId w:val="106"/>
        </w:numPr>
        <w:spacing w:before="0" w:after="160" w:line="259" w:lineRule="auto"/>
      </w:pPr>
      <w:r>
        <w:t>If the “Roster” role is assigned to the user, they can roster as normal.</w:t>
      </w:r>
    </w:p>
    <w:p w14:paraId="2239D344" w14:textId="77777777" w:rsidR="007F0007" w:rsidRDefault="007F0007" w:rsidP="00674DFF">
      <w:pPr>
        <w:pStyle w:val="ListParagraph"/>
        <w:numPr>
          <w:ilvl w:val="0"/>
          <w:numId w:val="106"/>
        </w:numPr>
        <w:spacing w:before="0" w:after="160"/>
      </w:pPr>
      <w:r>
        <w:t xml:space="preserve"> </w:t>
      </w:r>
      <w:r>
        <w:rPr>
          <w:rFonts w:eastAsia="Times New Roman"/>
          <w:color w:val="000000"/>
        </w:rPr>
        <w:t>Any changes to roster status are immediately broadcast to other dispatchers.</w:t>
      </w:r>
    </w:p>
    <w:p w14:paraId="77A5223D" w14:textId="75148D4A" w:rsidR="00C91369" w:rsidRDefault="00C91369" w:rsidP="00C91369">
      <w:pPr>
        <w:pStyle w:val="Heading2"/>
        <w:rPr>
          <w:rFonts w:eastAsia="Calibri"/>
        </w:rPr>
      </w:pPr>
      <w:bookmarkStart w:id="27" w:name="_Toc181777256"/>
      <w:bookmarkStart w:id="28" w:name="_Toc216892183"/>
      <w:r w:rsidRPr="004E44CA">
        <w:rPr>
          <w:rFonts w:eastAsia="Calibri"/>
        </w:rPr>
        <w:t xml:space="preserve">Application </w:t>
      </w:r>
      <w:r w:rsidR="00B56FD5">
        <w:rPr>
          <w:rFonts w:eastAsia="Calibri"/>
        </w:rPr>
        <w:t xml:space="preserve">Rules of Behavior and </w:t>
      </w:r>
      <w:r w:rsidRPr="004E44CA">
        <w:rPr>
          <w:rFonts w:eastAsia="Calibri"/>
        </w:rPr>
        <w:t>Security</w:t>
      </w:r>
      <w:bookmarkEnd w:id="27"/>
      <w:bookmarkEnd w:id="28"/>
    </w:p>
    <w:p w14:paraId="59780543" w14:textId="77777777" w:rsidR="00BC444C" w:rsidRDefault="00B56FD5" w:rsidP="00B56FD5">
      <w:pPr>
        <w:spacing w:line="240" w:lineRule="auto"/>
        <w:rPr>
          <w:rFonts w:ascii="Aptos Narrow" w:eastAsia="Times New Roman" w:hAnsi="Aptos Narrow" w:cs="Times New Roman"/>
          <w:color w:val="000000"/>
          <w:szCs w:val="22"/>
        </w:rPr>
        <w:sectPr w:rsidR="00BC444C" w:rsidSect="00074BE3">
          <w:footerReference w:type="default" r:id="rId14"/>
          <w:pgSz w:w="11909" w:h="16834" w:code="9"/>
          <w:pgMar w:top="1440" w:right="1440" w:bottom="1440" w:left="2160" w:header="0" w:footer="720" w:gutter="0"/>
          <w:pgNumType w:start="1"/>
          <w:cols w:space="720"/>
          <w:docGrid w:linePitch="272"/>
        </w:sectPr>
      </w:pPr>
      <w:r w:rsidRPr="004E44CA">
        <w:rPr>
          <w:rFonts w:eastAsia="Times New Roman" w:cs="Times New Roman"/>
          <w:color w:val="000000"/>
          <w:szCs w:val="22"/>
        </w:rPr>
        <w:t>The user will</w:t>
      </w:r>
      <w:r>
        <w:rPr>
          <w:rFonts w:eastAsia="Times New Roman" w:cs="Times New Roman"/>
          <w:color w:val="000000"/>
          <w:szCs w:val="22"/>
        </w:rPr>
        <w:t xml:space="preserve"> </w:t>
      </w:r>
      <w:r w:rsidRPr="004E44CA">
        <w:rPr>
          <w:rFonts w:eastAsia="Times New Roman" w:cs="Times New Roman"/>
          <w:color w:val="000000"/>
          <w:szCs w:val="22"/>
        </w:rPr>
        <w:t>be presented with</w:t>
      </w:r>
      <w:r w:rsidRPr="008F7689">
        <w:t xml:space="preserve"> </w:t>
      </w:r>
      <w:r>
        <w:t xml:space="preserve">a splash screen </w:t>
      </w:r>
      <w:r w:rsidRPr="004E44CA">
        <w:rPr>
          <w:rFonts w:eastAsia="Times New Roman" w:cs="Times New Roman"/>
          <w:color w:val="000000"/>
          <w:szCs w:val="22"/>
        </w:rPr>
        <w:t>page</w:t>
      </w:r>
      <w:r>
        <w:rPr>
          <w:rFonts w:eastAsia="Times New Roman" w:cs="Times New Roman"/>
          <w:color w:val="000000"/>
          <w:szCs w:val="22"/>
        </w:rPr>
        <w:t xml:space="preserve"> for</w:t>
      </w:r>
      <w:r w:rsidRPr="004E44CA">
        <w:rPr>
          <w:rFonts w:eastAsia="Times New Roman" w:cs="Times New Roman"/>
          <w:color w:val="000000"/>
          <w:szCs w:val="22"/>
        </w:rPr>
        <w:t xml:space="preserve"> </w:t>
      </w:r>
      <w:r>
        <w:t>Rules of Behavior and Agencies Security Requirements</w:t>
      </w:r>
      <w:r w:rsidRPr="004E44CA">
        <w:rPr>
          <w:rFonts w:eastAsia="Times New Roman" w:cs="Times New Roman"/>
          <w:color w:val="000000"/>
          <w:szCs w:val="22"/>
        </w:rPr>
        <w:t xml:space="preserve"> that must be agreed to before</w:t>
      </w:r>
      <w:r>
        <w:rPr>
          <w:rFonts w:eastAsia="Times New Roman" w:cs="Times New Roman"/>
          <w:color w:val="000000"/>
          <w:szCs w:val="22"/>
        </w:rPr>
        <w:t xml:space="preserve"> </w:t>
      </w:r>
      <w:r w:rsidRPr="004E44CA">
        <w:rPr>
          <w:rFonts w:eastAsia="Times New Roman" w:cs="Times New Roman"/>
          <w:color w:val="000000"/>
          <w:szCs w:val="22"/>
        </w:rPr>
        <w:t>entering into the application</w:t>
      </w:r>
      <w:r w:rsidRPr="004E44CA">
        <w:rPr>
          <w:rFonts w:ascii="Aptos Narrow" w:eastAsia="Times New Roman" w:hAnsi="Aptos Narrow" w:cs="Times New Roman"/>
          <w:color w:val="000000"/>
          <w:szCs w:val="22"/>
        </w:rPr>
        <w:t>.</w:t>
      </w:r>
    </w:p>
    <w:p w14:paraId="062DA88C" w14:textId="120762F9" w:rsidR="0044297F" w:rsidRDefault="0044297F" w:rsidP="00F42EBE">
      <w:pPr>
        <w:pStyle w:val="Heading1"/>
      </w:pPr>
      <w:bookmarkStart w:id="29" w:name="_Toc161311499"/>
      <w:bookmarkStart w:id="30" w:name="_Toc216892184"/>
      <w:r>
        <w:lastRenderedPageBreak/>
        <w:t xml:space="preserve">Home </w:t>
      </w:r>
      <w:r w:rsidR="002B2B46">
        <w:t>Page</w:t>
      </w:r>
      <w:bookmarkEnd w:id="29"/>
      <w:bookmarkEnd w:id="30"/>
    </w:p>
    <w:p w14:paraId="6DA03926" w14:textId="2A730E85" w:rsidR="00DE6856" w:rsidRPr="00DE6856" w:rsidRDefault="00DE6856" w:rsidP="00BA7E93">
      <w:bookmarkStart w:id="31" w:name="_Hlk148698689"/>
      <w:r w:rsidRPr="00DE6856">
        <w:t xml:space="preserve">The </w:t>
      </w:r>
      <w:r w:rsidRPr="00DE6856">
        <w:rPr>
          <w:b/>
        </w:rPr>
        <w:t>Home page</w:t>
      </w:r>
      <w:r w:rsidRPr="00DE6856">
        <w:t xml:space="preserve"> is divided into three major sections: 1) the </w:t>
      </w:r>
      <w:r w:rsidR="00BF51C0" w:rsidRPr="00BF51C0">
        <w:t>ribbon</w:t>
      </w:r>
      <w:r w:rsidRPr="00BF51C0">
        <w:t xml:space="preserve"> </w:t>
      </w:r>
      <w:r w:rsidRPr="00DE6856">
        <w:t xml:space="preserve">across the top, 2) the </w:t>
      </w:r>
      <w:r w:rsidR="00BF51C0" w:rsidRPr="00C00188">
        <w:t xml:space="preserve">Icons, and </w:t>
      </w:r>
      <w:r w:rsidRPr="00DE6856">
        <w:t>3) the</w:t>
      </w:r>
      <w:r w:rsidR="001B3430">
        <w:t xml:space="preserve"> pull-down menu or the</w:t>
      </w:r>
      <w:r w:rsidRPr="00DE6856">
        <w:t xml:space="preserve"> </w:t>
      </w:r>
      <w:r w:rsidR="00C41989">
        <w:t>“</w:t>
      </w:r>
      <w:r w:rsidR="0090755A">
        <w:t>Hamburger</w:t>
      </w:r>
      <w:r w:rsidR="00C41989">
        <w:t>”</w:t>
      </w:r>
      <w:r w:rsidRPr="00DE6856">
        <w:t xml:space="preserve"> </w:t>
      </w:r>
      <w:r w:rsidR="00C41989">
        <w:t xml:space="preserve">menu </w:t>
      </w:r>
      <w:r w:rsidR="001B3430">
        <w:t>(</w:t>
      </w:r>
      <w:r w:rsidR="001B3430">
        <w:rPr>
          <w:rFonts w:ascii="Calibri" w:hAnsi="Calibri" w:cs="Calibri"/>
        </w:rPr>
        <w:t>≡</w:t>
      </w:r>
      <w:r w:rsidR="001B3430">
        <w:t xml:space="preserve">), which </w:t>
      </w:r>
      <w:r w:rsidR="00C41989">
        <w:t xml:space="preserve">displays the </w:t>
      </w:r>
      <w:r w:rsidR="00B36656">
        <w:t>pull-down</w:t>
      </w:r>
      <w:r w:rsidR="00C41989">
        <w:t xml:space="preserve"> menu</w:t>
      </w:r>
      <w:r>
        <w:t>.</w:t>
      </w:r>
      <w:r w:rsidR="009D19D2">
        <w:t xml:space="preserve"> See the User Guide </w:t>
      </w:r>
      <w:r w:rsidR="00FC399E">
        <w:t xml:space="preserve">for Dispatcher </w:t>
      </w:r>
      <w:r w:rsidR="009D19D2">
        <w:t>for more details regarding the Home Page.</w:t>
      </w:r>
    </w:p>
    <w:bookmarkEnd w:id="31"/>
    <w:p w14:paraId="7757FD5D" w14:textId="29A0D66B" w:rsidR="008875BD" w:rsidRPr="008875BD" w:rsidRDefault="008875BD" w:rsidP="008875BD">
      <w:pPr>
        <w:pStyle w:val="Caption"/>
        <w:ind w:right="-330"/>
      </w:pPr>
      <w:r w:rsidRPr="008875BD">
        <w:t xml:space="preserve">Figure </w:t>
      </w:r>
      <w:fldSimple w:instr=" SEQ Figure \* ARABIC ">
        <w:r w:rsidR="00D36FC4">
          <w:rPr>
            <w:noProof/>
          </w:rPr>
          <w:t>1</w:t>
        </w:r>
      </w:fldSimple>
      <w:r w:rsidRPr="008875BD">
        <w:t xml:space="preserve"> - Home Page Ribbon shows System, Status of CAD</w:t>
      </w:r>
      <w:r w:rsidR="001D652D">
        <w:t>,</w:t>
      </w:r>
      <w:r w:rsidRPr="008875BD">
        <w:t xml:space="preserve"> About, User and Dispatch Center</w:t>
      </w:r>
      <w:r>
        <w:t xml:space="preserve"> (L-R)</w:t>
      </w:r>
    </w:p>
    <w:p w14:paraId="366FB61B" w14:textId="710AA39D" w:rsidR="00DE6480" w:rsidRPr="00DE6480" w:rsidRDefault="00DE6480" w:rsidP="00DE6480">
      <w:r>
        <w:rPr>
          <w:noProof/>
        </w:rPr>
        <w:drawing>
          <wp:inline distT="0" distB="0" distL="0" distR="0" wp14:anchorId="4033C2BC" wp14:editId="7FD76C75">
            <wp:extent cx="5419725" cy="306567"/>
            <wp:effectExtent l="76200" t="76200" r="123825" b="132080"/>
            <wp:docPr id="2140494419" name="Picture 9" descr="Screenshot of the Hom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94419" name="Picture 9" descr="Screenshot of the Home Icon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8462" cy="32063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5B1813C" w14:textId="0793448A" w:rsidR="00DE6856" w:rsidRDefault="00DE6856" w:rsidP="00DE6856">
      <w:pPr>
        <w:pStyle w:val="Caption"/>
        <w:keepNext/>
      </w:pPr>
      <w:bookmarkStart w:id="32" w:name="_Hlk148699140"/>
      <w:r>
        <w:t xml:space="preserve">Figure </w:t>
      </w:r>
      <w:fldSimple w:instr=" SEQ Figure \* ARABIC ">
        <w:r w:rsidR="00D36FC4">
          <w:rPr>
            <w:noProof/>
          </w:rPr>
          <w:t>2</w:t>
        </w:r>
      </w:fldSimple>
      <w:r>
        <w:t xml:space="preserve"> - The Icons </w:t>
      </w:r>
    </w:p>
    <w:p w14:paraId="2006CC73" w14:textId="104E5CFA" w:rsidR="00DE6480" w:rsidRPr="00DB62E5" w:rsidRDefault="00DE6480" w:rsidP="00DB62E5">
      <w:r>
        <w:rPr>
          <w:noProof/>
        </w:rPr>
        <w:drawing>
          <wp:inline distT="0" distB="0" distL="0" distR="0" wp14:anchorId="2951A1C3" wp14:editId="64343FA2">
            <wp:extent cx="5357813" cy="303066"/>
            <wp:effectExtent l="76200" t="76200" r="128905" b="135255"/>
            <wp:docPr id="1330066139" name="Picture 10" descr="Screen Shot of the Home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66139" name="Picture 10" descr="Screen Shot of the Home Icons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7123" cy="30472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CE06" w14:textId="6072F2A2" w:rsidR="00DB62E5" w:rsidRDefault="00DB62E5" w:rsidP="00DB62E5">
      <w:pPr>
        <w:pStyle w:val="Caption"/>
        <w:keepNext/>
      </w:pPr>
      <w:bookmarkStart w:id="33" w:name="_Hlk129579903"/>
      <w:bookmarkEnd w:id="32"/>
      <w:r>
        <w:t xml:space="preserve">Figure </w:t>
      </w:r>
      <w:fldSimple w:instr=" SEQ Figure \* ARABIC ">
        <w:r w:rsidR="00D36FC4">
          <w:rPr>
            <w:noProof/>
          </w:rPr>
          <w:t>3</w:t>
        </w:r>
      </w:fldSimple>
      <w:r>
        <w:t xml:space="preserve"> - The Hamburger is located</w:t>
      </w:r>
      <w:r w:rsidR="00FC399E">
        <w:t xml:space="preserve"> above</w:t>
      </w:r>
      <w:r>
        <w:t>, and to the left of, the Icon</w:t>
      </w:r>
      <w:r w:rsidR="00EE5952">
        <w:t>s.</w:t>
      </w:r>
    </w:p>
    <w:p w14:paraId="4D335B3C" w14:textId="1F4E6C8F" w:rsidR="00DE6480" w:rsidRDefault="00DE6480" w:rsidP="00DE6480">
      <w:bookmarkStart w:id="34" w:name="_Toc129542315"/>
      <w:bookmarkStart w:id="35" w:name="_Hlk129580104"/>
      <w:bookmarkEnd w:id="33"/>
      <w:r>
        <w:rPr>
          <w:noProof/>
        </w:rPr>
        <w:drawing>
          <wp:inline distT="0" distB="0" distL="0" distR="0" wp14:anchorId="1EA76286" wp14:editId="3F81922B">
            <wp:extent cx="5448300" cy="308184"/>
            <wp:effectExtent l="76200" t="76200" r="133350" b="130175"/>
            <wp:docPr id="1829824853" name="Picture 11" descr="Screenshot that shows where the &quot;Hamburger&quot; is located, directly above th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24853" name="Picture 11" descr="Screenshot that shows where the &quot;Hamburger&quot; is located, directly above the ic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1597" cy="31176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9408C9A" w14:textId="77777777" w:rsidR="00D36FC4" w:rsidRDefault="00D36FC4" w:rsidP="00D36FC4">
      <w:r>
        <w:t>Implemented application-wide, the following library updates and aesthetic user interface changes for accessibility compliance were made:</w:t>
      </w:r>
    </w:p>
    <w:p w14:paraId="6C5ED865" w14:textId="0BD2F1B7" w:rsidR="00D36FC4" w:rsidRDefault="00D36FC4" w:rsidP="00D36FC4">
      <w:pPr>
        <w:pStyle w:val="ListParagraph"/>
        <w:numPr>
          <w:ilvl w:val="0"/>
          <w:numId w:val="118"/>
        </w:numPr>
        <w:spacing w:before="0" w:after="160" w:line="259" w:lineRule="auto"/>
      </w:pPr>
      <w:r>
        <w:t>added a focus indicator (or focus ring/outline), which is a visual cue to show which element currently has keyboard focus.</w:t>
      </w:r>
    </w:p>
    <w:p w14:paraId="0DA07C7A" w14:textId="7CC54AE6" w:rsidR="00D36FC4" w:rsidRDefault="00D36FC4" w:rsidP="00D36FC4">
      <w:pPr>
        <w:pStyle w:val="Caption"/>
      </w:pPr>
      <w:r>
        <w:t xml:space="preserve">Figure </w:t>
      </w:r>
      <w:fldSimple w:instr=" SEQ Figure \* ARABIC ">
        <w:r>
          <w:rPr>
            <w:noProof/>
          </w:rPr>
          <w:t>4</w:t>
        </w:r>
      </w:fldSimple>
      <w:r>
        <w:t xml:space="preserve"> – Focus Ring, Font and Color Scheme</w:t>
      </w:r>
    </w:p>
    <w:p w14:paraId="178C3289" w14:textId="73B3C25A" w:rsidR="00D36FC4" w:rsidRDefault="00D36FC4" w:rsidP="00DE6480">
      <w:r>
        <w:rPr>
          <w:noProof/>
        </w:rPr>
        <w:drawing>
          <wp:inline distT="0" distB="0" distL="0" distR="0" wp14:anchorId="5233DE2C" wp14:editId="232BAB9F">
            <wp:extent cx="2844209" cy="1846888"/>
            <wp:effectExtent l="76200" t="76200" r="127635" b="134620"/>
            <wp:docPr id="1740348434" name="Picture 10" descr="A screenshot showing the visual cu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48434" name="Picture 10" descr="A screenshot showing the visual cue on the screen"/>
                    <pic:cNvPicPr/>
                  </pic:nvPicPr>
                  <pic:blipFill>
                    <a:blip r:embed="rId18">
                      <a:extLst>
                        <a:ext uri="{28A0092B-C50C-407E-A947-70E740481C1C}">
                          <a14:useLocalDpi xmlns:a14="http://schemas.microsoft.com/office/drawing/2010/main" val="0"/>
                        </a:ext>
                      </a:extLst>
                    </a:blip>
                    <a:stretch>
                      <a:fillRect/>
                    </a:stretch>
                  </pic:blipFill>
                  <pic:spPr>
                    <a:xfrm>
                      <a:off x="0" y="0"/>
                      <a:ext cx="2873897" cy="186616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786A35F" w14:textId="77777777" w:rsidR="00D36FC4" w:rsidRDefault="00D36FC4" w:rsidP="00D36FC4">
      <w:pPr>
        <w:pStyle w:val="ListParagraph"/>
        <w:numPr>
          <w:ilvl w:val="0"/>
          <w:numId w:val="118"/>
        </w:numPr>
        <w:spacing w:before="0" w:after="160" w:line="259" w:lineRule="auto"/>
      </w:pPr>
      <w:r>
        <w:t xml:space="preserve">made slight changes to the font and color scheme with less use of stark white space; and </w:t>
      </w:r>
    </w:p>
    <w:p w14:paraId="0336645C" w14:textId="77777777" w:rsidR="00D36FC4" w:rsidRDefault="00D36FC4" w:rsidP="00D36FC4">
      <w:pPr>
        <w:pStyle w:val="ListParagraph"/>
        <w:numPr>
          <w:ilvl w:val="0"/>
          <w:numId w:val="118"/>
        </w:numPr>
        <w:spacing w:before="0" w:after="160" w:line="259" w:lineRule="auto"/>
      </w:pPr>
      <w:r>
        <w:t>added a grid row alternating colors and updated grid header appearance for easier viewing.</w:t>
      </w:r>
    </w:p>
    <w:p w14:paraId="7100D7F5" w14:textId="77777777" w:rsidR="00D36FC4" w:rsidRDefault="00D36FC4" w:rsidP="00DE6480"/>
    <w:p w14:paraId="57C9EBD5" w14:textId="77777777" w:rsidR="00D36FC4" w:rsidRDefault="00D36FC4" w:rsidP="00DE6480"/>
    <w:p w14:paraId="4FA5AC97" w14:textId="77777777" w:rsidR="00D36FC4" w:rsidRPr="00DE6480" w:rsidRDefault="00D36FC4" w:rsidP="00DE6480"/>
    <w:bookmarkEnd w:id="34"/>
    <w:p w14:paraId="5A90CC93" w14:textId="3CB6880D" w:rsidR="00EE5952" w:rsidRDefault="00D36FC4" w:rsidP="00D36FC4">
      <w:pPr>
        <w:pStyle w:val="Caption"/>
      </w:pPr>
      <w:r>
        <w:lastRenderedPageBreak/>
        <w:t xml:space="preserve">Figure </w:t>
      </w:r>
      <w:fldSimple w:instr=" SEQ Figure \* ARABIC ">
        <w:r>
          <w:rPr>
            <w:noProof/>
          </w:rPr>
          <w:t>5</w:t>
        </w:r>
      </w:fldSimple>
      <w:r>
        <w:t xml:space="preserve"> - The "Hamburger" symbol opens this pull-down menu.</w:t>
      </w:r>
    </w:p>
    <w:p w14:paraId="391869F2" w14:textId="74EDCF94" w:rsidR="00DE6480" w:rsidRDefault="00DE6480" w:rsidP="004174CD">
      <w:r>
        <w:rPr>
          <w:noProof/>
        </w:rPr>
        <w:drawing>
          <wp:inline distT="0" distB="0" distL="0" distR="0" wp14:anchorId="624157AD" wp14:editId="28CB10FA">
            <wp:extent cx="5029200" cy="2024622"/>
            <wp:effectExtent l="76200" t="76200" r="133350" b="128270"/>
            <wp:docPr id="75687891" name="Picture 12" descr="A screenshot of the hamburger drop-down menu.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7891" name="Picture 12" descr="A screenshot of the hamburger drop-down menu. &#10;"/>
                    <pic:cNvPicPr/>
                  </pic:nvPicPr>
                  <pic:blipFill>
                    <a:blip r:embed="rId19">
                      <a:extLst>
                        <a:ext uri="{28A0092B-C50C-407E-A947-70E740481C1C}">
                          <a14:useLocalDpi xmlns:a14="http://schemas.microsoft.com/office/drawing/2010/main" val="0"/>
                        </a:ext>
                      </a:extLst>
                    </a:blip>
                    <a:stretch>
                      <a:fillRect/>
                    </a:stretch>
                  </pic:blipFill>
                  <pic:spPr>
                    <a:xfrm>
                      <a:off x="0" y="0"/>
                      <a:ext cx="5029200" cy="202462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5FF1659" w14:textId="35D89F7B" w:rsidR="005110A3" w:rsidRDefault="007848F6" w:rsidP="004174CD">
      <w:r>
        <w:t>C</w:t>
      </w:r>
      <w:r w:rsidR="008242F2">
        <w:t>lick</w:t>
      </w:r>
      <w:r w:rsidR="00930ADB">
        <w:t xml:space="preserve"> </w:t>
      </w:r>
      <w:r w:rsidR="008242F2">
        <w:t>on “Center Admin</w:t>
      </w:r>
      <w:r w:rsidR="00CE42DB">
        <w:t>,”</w:t>
      </w:r>
      <w:r w:rsidR="001520BB">
        <w:t xml:space="preserve"> </w:t>
      </w:r>
      <w:r w:rsidR="00007C58">
        <w:t xml:space="preserve">which allows </w:t>
      </w:r>
      <w:r w:rsidR="00973350">
        <w:t>access to</w:t>
      </w:r>
      <w:r w:rsidR="006C6B45">
        <w:t>:</w:t>
      </w:r>
    </w:p>
    <w:p w14:paraId="713ABD6C" w14:textId="42140AEF" w:rsidR="006C6B45" w:rsidRDefault="006C6B45" w:rsidP="007439B5">
      <w:pPr>
        <w:pStyle w:val="ListParagraph"/>
        <w:numPr>
          <w:ilvl w:val="0"/>
          <w:numId w:val="1"/>
        </w:numPr>
      </w:pPr>
      <w:r>
        <w:t>Maps</w:t>
      </w:r>
      <w:r w:rsidR="004174CD">
        <w:t xml:space="preserve"> </w:t>
      </w:r>
    </w:p>
    <w:p w14:paraId="7581D7E9" w14:textId="0611BDDE" w:rsidR="006C6B45" w:rsidRDefault="006C6B45" w:rsidP="007439B5">
      <w:pPr>
        <w:pStyle w:val="ListParagraph"/>
        <w:numPr>
          <w:ilvl w:val="0"/>
          <w:numId w:val="1"/>
        </w:numPr>
      </w:pPr>
      <w:r>
        <w:t>Phone Directory</w:t>
      </w:r>
    </w:p>
    <w:p w14:paraId="1144F345" w14:textId="4A1B57B0" w:rsidR="006C6B45" w:rsidRDefault="006C6B45" w:rsidP="007439B5">
      <w:pPr>
        <w:pStyle w:val="ListParagraph"/>
        <w:numPr>
          <w:ilvl w:val="0"/>
          <w:numId w:val="1"/>
        </w:numPr>
      </w:pPr>
      <w:r>
        <w:t>Text/Email</w:t>
      </w:r>
    </w:p>
    <w:p w14:paraId="1D3547A7" w14:textId="2DB22382" w:rsidR="006C6B45" w:rsidRDefault="006C6B45" w:rsidP="007439B5">
      <w:pPr>
        <w:pStyle w:val="ListParagraph"/>
        <w:numPr>
          <w:ilvl w:val="0"/>
          <w:numId w:val="1"/>
        </w:numPr>
      </w:pPr>
      <w:r>
        <w:t>Daily Routines</w:t>
      </w:r>
    </w:p>
    <w:p w14:paraId="200AA43E" w14:textId="5B9DDD0C" w:rsidR="006C6B45" w:rsidRDefault="004174CD" w:rsidP="00691767">
      <w:pPr>
        <w:pStyle w:val="ListParagraph"/>
        <w:numPr>
          <w:ilvl w:val="0"/>
          <w:numId w:val="1"/>
        </w:numPr>
      </w:pPr>
      <w:r>
        <w:t>Roster</w:t>
      </w:r>
    </w:p>
    <w:p w14:paraId="534B9871" w14:textId="64432F10" w:rsidR="006C6B45" w:rsidRPr="00481D4E" w:rsidRDefault="006C6B45" w:rsidP="007439B5">
      <w:pPr>
        <w:pStyle w:val="ListParagraph"/>
        <w:numPr>
          <w:ilvl w:val="0"/>
          <w:numId w:val="1"/>
        </w:numPr>
        <w:rPr>
          <w:b/>
          <w:bCs/>
          <w:highlight w:val="yellow"/>
        </w:rPr>
      </w:pPr>
      <w:r w:rsidRPr="00481D4E">
        <w:rPr>
          <w:b/>
          <w:bCs/>
          <w:highlight w:val="yellow"/>
        </w:rPr>
        <w:t>Center Admin</w:t>
      </w:r>
    </w:p>
    <w:p w14:paraId="1624108D" w14:textId="20137EE4" w:rsidR="006C6B45" w:rsidRDefault="006C6B45" w:rsidP="007439B5">
      <w:pPr>
        <w:pStyle w:val="ListParagraph"/>
        <w:numPr>
          <w:ilvl w:val="0"/>
          <w:numId w:val="1"/>
        </w:numPr>
      </w:pPr>
      <w:r>
        <w:t>Reports</w:t>
      </w:r>
    </w:p>
    <w:p w14:paraId="009BC17A" w14:textId="54BD3442" w:rsidR="006C6B45" w:rsidRDefault="006C6B45" w:rsidP="007439B5">
      <w:pPr>
        <w:pStyle w:val="ListParagraph"/>
        <w:numPr>
          <w:ilvl w:val="0"/>
          <w:numId w:val="1"/>
        </w:numPr>
      </w:pPr>
      <w:r>
        <w:t>Links</w:t>
      </w:r>
    </w:p>
    <w:p w14:paraId="14E842F9" w14:textId="01B59EAF" w:rsidR="00BD56B2" w:rsidRDefault="005B4565" w:rsidP="00BA7E93">
      <w:pPr>
        <w:rPr>
          <w:rFonts w:eastAsia="Times New Roman" w:cs="Times New Roman"/>
          <w:color w:val="000000"/>
          <w:szCs w:val="22"/>
        </w:rPr>
      </w:pPr>
      <w:r>
        <w:t xml:space="preserve">By entering the Center Admin mode, the user can access the </w:t>
      </w:r>
      <w:r w:rsidR="00BE2413">
        <w:t xml:space="preserve">Center Admin </w:t>
      </w:r>
      <w:r>
        <w:t>men</w:t>
      </w:r>
      <w:r w:rsidR="00AA7652">
        <w:t>u</w:t>
      </w:r>
      <w:r w:rsidR="007331F3">
        <w:t>.</w:t>
      </w:r>
      <w:r>
        <w:t xml:space="preserve"> </w:t>
      </w:r>
      <w:r w:rsidR="007331F3">
        <w:t>The Center Admin menu will open into its own tab.</w:t>
      </w:r>
      <w:r w:rsidR="00BD56B2" w:rsidRPr="00EE5952">
        <w:t xml:space="preserve"> </w:t>
      </w:r>
    </w:p>
    <w:p w14:paraId="7CBF1D58" w14:textId="776C2601" w:rsidR="00EE5952" w:rsidRDefault="00EE5952" w:rsidP="00EE5952">
      <w:pPr>
        <w:pStyle w:val="Caption"/>
        <w:keepNext/>
      </w:pPr>
      <w:r>
        <w:t xml:space="preserve">Figure </w:t>
      </w:r>
      <w:fldSimple w:instr=" SEQ Figure \* ARABIC ">
        <w:r w:rsidR="00D36FC4">
          <w:rPr>
            <w:noProof/>
          </w:rPr>
          <w:t>6</w:t>
        </w:r>
      </w:fldSimple>
      <w:r>
        <w:t xml:space="preserve"> - Center Admin is the first level pull-down menu.</w:t>
      </w:r>
    </w:p>
    <w:p w14:paraId="576D5018" w14:textId="2BD860E0" w:rsidR="00C12C22" w:rsidRDefault="00C12C22" w:rsidP="00275D76">
      <w:r>
        <w:rPr>
          <w:noProof/>
        </w:rPr>
        <w:drawing>
          <wp:inline distT="0" distB="0" distL="0" distR="0" wp14:anchorId="7B26E712" wp14:editId="73D97A8D">
            <wp:extent cx="5078095" cy="1379148"/>
            <wp:effectExtent l="76200" t="76200" r="122555" b="126365"/>
            <wp:docPr id="1947640732" name="Picture 1" descr="Screen Capture for the Center Admin first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40732" name="Picture 1" descr="Screen Capture for the Center Admin first level pull-down menu"/>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78095" cy="137914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F3FC6C8" w14:textId="12FB7D84" w:rsidR="00847BAD" w:rsidRDefault="00F5662C" w:rsidP="00275D76">
      <w:r>
        <w:t xml:space="preserve">The </w:t>
      </w:r>
      <w:r w:rsidR="00307415">
        <w:t>first level</w:t>
      </w:r>
      <w:r w:rsidR="00222C4F">
        <w:t xml:space="preserve"> </w:t>
      </w:r>
      <w:r w:rsidR="00B36656">
        <w:t>pull-down</w:t>
      </w:r>
      <w:r w:rsidR="00222C4F">
        <w:t xml:space="preserve"> menu</w:t>
      </w:r>
      <w:r w:rsidR="00746202">
        <w:t xml:space="preserve"> provides the </w:t>
      </w:r>
      <w:r w:rsidR="00074BE3">
        <w:t>user with</w:t>
      </w:r>
      <w:r w:rsidR="00746202">
        <w:t xml:space="preserve"> access to</w:t>
      </w:r>
      <w:r w:rsidR="00B650BB">
        <w:t xml:space="preserve"> each of the </w:t>
      </w:r>
      <w:r w:rsidR="001520BB">
        <w:t xml:space="preserve">following </w:t>
      </w:r>
      <w:r w:rsidR="00C62808">
        <w:t xml:space="preserve">specific </w:t>
      </w:r>
      <w:r w:rsidR="001520BB">
        <w:t>topics</w:t>
      </w:r>
      <w:r w:rsidR="00C62808">
        <w:t>:</w:t>
      </w:r>
    </w:p>
    <w:p w14:paraId="58CDFA38" w14:textId="4C64812E" w:rsidR="00C62808" w:rsidRPr="00AE6669" w:rsidRDefault="00C62808" w:rsidP="00674DFF">
      <w:pPr>
        <w:pStyle w:val="ListParagraph"/>
      </w:pPr>
      <w:r w:rsidRPr="00AE6669">
        <w:t>Configure Map</w:t>
      </w:r>
    </w:p>
    <w:p w14:paraId="040745A1" w14:textId="5CF3B585" w:rsidR="00C62808" w:rsidRPr="00AE6669" w:rsidRDefault="00C62808" w:rsidP="00674DFF">
      <w:pPr>
        <w:pStyle w:val="ListParagraph"/>
      </w:pPr>
      <w:r w:rsidRPr="00AE6669">
        <w:t>Configure WildCAD</w:t>
      </w:r>
    </w:p>
    <w:p w14:paraId="63D2C058" w14:textId="14650389" w:rsidR="00C62808" w:rsidRPr="00AE6669" w:rsidRDefault="00C62808" w:rsidP="00674DFF">
      <w:pPr>
        <w:pStyle w:val="ListParagraph"/>
      </w:pPr>
      <w:r w:rsidRPr="00AE6669">
        <w:t>Center Operations</w:t>
      </w:r>
    </w:p>
    <w:p w14:paraId="465EA62B" w14:textId="6D1F1B0F" w:rsidR="00C62808" w:rsidRPr="00AE6669" w:rsidRDefault="00C62808" w:rsidP="00674DFF">
      <w:pPr>
        <w:pStyle w:val="ListParagraph"/>
      </w:pPr>
      <w:r w:rsidRPr="00AE6669">
        <w:lastRenderedPageBreak/>
        <w:t>Resources</w:t>
      </w:r>
    </w:p>
    <w:p w14:paraId="6FEB284F" w14:textId="6E6483D8" w:rsidR="001D0490" w:rsidRPr="00AE6669" w:rsidRDefault="001D0490" w:rsidP="00674DFF">
      <w:pPr>
        <w:pStyle w:val="ListParagraph"/>
      </w:pPr>
      <w:r w:rsidRPr="00AE6669">
        <w:t xml:space="preserve">Response </w:t>
      </w:r>
      <w:r w:rsidR="0041300B" w:rsidRPr="00AE6669">
        <w:t>Areas</w:t>
      </w:r>
    </w:p>
    <w:p w14:paraId="012555CF" w14:textId="20715BD9" w:rsidR="0041300B" w:rsidRPr="00AE6669" w:rsidRDefault="0041300B" w:rsidP="00674DFF">
      <w:pPr>
        <w:pStyle w:val="ListParagraph"/>
      </w:pPr>
      <w:r w:rsidRPr="00AE6669">
        <w:t>Dispatch</w:t>
      </w:r>
    </w:p>
    <w:p w14:paraId="77CEC3AF" w14:textId="4F3A4B17" w:rsidR="0041300B" w:rsidRPr="00AE6669" w:rsidRDefault="0041300B" w:rsidP="00674DFF">
      <w:pPr>
        <w:pStyle w:val="ListParagraph"/>
      </w:pPr>
      <w:r w:rsidRPr="00AE6669">
        <w:t>Configure Incident Tabs</w:t>
      </w:r>
    </w:p>
    <w:p w14:paraId="3BD1771E" w14:textId="7B662E84" w:rsidR="00FB79DB" w:rsidRDefault="001520BB" w:rsidP="00BA7E93">
      <w:r>
        <w:t xml:space="preserve">Each of these topics will have </w:t>
      </w:r>
      <w:r w:rsidR="00FB79DB" w:rsidRPr="00FB79DB">
        <w:t xml:space="preserve">second level </w:t>
      </w:r>
      <w:r w:rsidR="00B36656">
        <w:t>pull-down</w:t>
      </w:r>
      <w:r w:rsidR="00FB79DB" w:rsidRPr="00FB79DB">
        <w:t xml:space="preserve"> menu</w:t>
      </w:r>
      <w:r>
        <w:t>.</w:t>
      </w:r>
      <w:r w:rsidR="00FB79DB" w:rsidRPr="00FB79DB">
        <w:t xml:space="preserve"> </w:t>
      </w:r>
    </w:p>
    <w:p w14:paraId="00F29D23" w14:textId="089CCADE" w:rsidR="00D2372C" w:rsidRDefault="00D2372C" w:rsidP="00D2372C">
      <w:pPr>
        <w:pStyle w:val="Heading1"/>
      </w:pPr>
      <w:bookmarkStart w:id="36" w:name="_#3_–_Icons"/>
      <w:bookmarkStart w:id="37" w:name="_Toc161311500"/>
      <w:bookmarkStart w:id="38" w:name="_Toc216892185"/>
      <w:bookmarkEnd w:id="35"/>
      <w:bookmarkEnd w:id="36"/>
      <w:r>
        <w:t xml:space="preserve">Part </w:t>
      </w:r>
      <w:r w:rsidR="00CD21E8">
        <w:t>I</w:t>
      </w:r>
      <w:r>
        <w:t xml:space="preserve">: </w:t>
      </w:r>
      <w:r w:rsidR="00401DED">
        <w:t>Configure Map</w:t>
      </w:r>
      <w:bookmarkEnd w:id="37"/>
      <w:bookmarkEnd w:id="38"/>
    </w:p>
    <w:p w14:paraId="3F34318A" w14:textId="416E591E" w:rsidR="007331F3" w:rsidRDefault="00D2372C" w:rsidP="00D2372C">
      <w:bookmarkStart w:id="39" w:name="_Toc128823934"/>
      <w:r w:rsidRPr="00956C68">
        <w:t xml:space="preserve">The Center Administrator can maintain </w:t>
      </w:r>
      <w:r w:rsidR="00B538C3">
        <w:t>five</w:t>
      </w:r>
      <w:r w:rsidRPr="00956C68">
        <w:t xml:space="preserve"> types of center-specific</w:t>
      </w:r>
      <w:r w:rsidR="00B538C3">
        <w:t xml:space="preserve"> data layers:</w:t>
      </w:r>
    </w:p>
    <w:p w14:paraId="7AD379EA" w14:textId="77777777" w:rsidR="00B538C3" w:rsidRDefault="00B538C3" w:rsidP="009A579E">
      <w:pPr>
        <w:pStyle w:val="ListParagraph"/>
        <w:numPr>
          <w:ilvl w:val="0"/>
          <w:numId w:val="92"/>
        </w:numPr>
      </w:pPr>
      <w:r>
        <w:t>Point Data</w:t>
      </w:r>
    </w:p>
    <w:p w14:paraId="4FB33CB9" w14:textId="77777777" w:rsidR="00B538C3" w:rsidRDefault="00B538C3" w:rsidP="009A579E">
      <w:pPr>
        <w:pStyle w:val="ListParagraph"/>
        <w:numPr>
          <w:ilvl w:val="0"/>
          <w:numId w:val="92"/>
        </w:numPr>
      </w:pPr>
      <w:r>
        <w:t>Hazard</w:t>
      </w:r>
    </w:p>
    <w:p w14:paraId="1842E724" w14:textId="2A2F68ED" w:rsidR="00CE6C2C" w:rsidRPr="00CE6C2C" w:rsidRDefault="00CE6C2C" w:rsidP="009A579E">
      <w:pPr>
        <w:pStyle w:val="ListParagraph"/>
        <w:numPr>
          <w:ilvl w:val="0"/>
          <w:numId w:val="92"/>
        </w:numPr>
      </w:pPr>
      <w:r w:rsidRPr="00CE6C2C">
        <w:t>Custom Layers</w:t>
      </w:r>
    </w:p>
    <w:p w14:paraId="59AA02E1" w14:textId="77777777" w:rsidR="00CE6C2C" w:rsidRPr="00CE6C2C" w:rsidRDefault="00CE6C2C" w:rsidP="009A579E">
      <w:pPr>
        <w:pStyle w:val="ListParagraph"/>
        <w:numPr>
          <w:ilvl w:val="0"/>
          <w:numId w:val="92"/>
        </w:numPr>
      </w:pPr>
      <w:r w:rsidRPr="00CE6C2C">
        <w:t>Place Names</w:t>
      </w:r>
    </w:p>
    <w:p w14:paraId="6A3D516B" w14:textId="548D9821" w:rsidR="00CE6C2C" w:rsidRDefault="00CE6C2C" w:rsidP="009A579E">
      <w:pPr>
        <w:pStyle w:val="ListParagraph"/>
        <w:numPr>
          <w:ilvl w:val="0"/>
          <w:numId w:val="92"/>
        </w:numPr>
      </w:pPr>
      <w:r w:rsidRPr="00CE6C2C">
        <w:t>Milepos</w:t>
      </w:r>
      <w:r w:rsidR="007C0A5B">
        <w:t>t</w:t>
      </w:r>
    </w:p>
    <w:p w14:paraId="0671E846" w14:textId="45E19FA5" w:rsidR="00D2372C" w:rsidRDefault="00D2372C" w:rsidP="00BA7E93">
      <w:r w:rsidRPr="00956C68">
        <w:t xml:space="preserve">When any of these layers are updated, the map page needs to be refreshed to show the updates. Map layers that are added from services outside of </w:t>
      </w:r>
      <w:r w:rsidRPr="00C64DB5">
        <w:rPr>
          <w:i/>
          <w:iCs/>
        </w:rPr>
        <w:t>WildCAD</w:t>
      </w:r>
      <w:r w:rsidR="00023151" w:rsidRPr="00C64DB5">
        <w:rPr>
          <w:i/>
          <w:iCs/>
        </w:rPr>
        <w:t>-E</w:t>
      </w:r>
      <w:r w:rsidRPr="00956C68">
        <w:t xml:space="preserve"> may take longer to load when the map </w:t>
      </w:r>
      <w:r w:rsidR="007331F3" w:rsidRPr="00956C68">
        <w:t>shows</w:t>
      </w:r>
      <w:r w:rsidRPr="00956C68">
        <w:t xml:space="preserve"> large areas of land. For </w:t>
      </w:r>
      <w:r w:rsidR="007331F3" w:rsidRPr="00956C68">
        <w:t>the best</w:t>
      </w:r>
      <w:r w:rsidRPr="00956C68">
        <w:t xml:space="preserve"> results, zoom in before trying to turn on a layer.</w:t>
      </w:r>
      <w:bookmarkStart w:id="40" w:name="_Toc127977582"/>
      <w:bookmarkStart w:id="41" w:name="_Toc128823928"/>
      <w:bookmarkStart w:id="42" w:name="_Toc129173076"/>
    </w:p>
    <w:p w14:paraId="0457ECF2" w14:textId="4DD34706" w:rsidR="00D2372C" w:rsidRDefault="00CE6C2C" w:rsidP="00C93D48">
      <w:pPr>
        <w:pStyle w:val="Heading2"/>
      </w:pPr>
      <w:bookmarkStart w:id="43" w:name="_Toc129542327"/>
      <w:bookmarkStart w:id="44" w:name="_Toc161311501"/>
      <w:bookmarkStart w:id="45" w:name="_Toc216892186"/>
      <w:r>
        <w:t>P</w:t>
      </w:r>
      <w:r w:rsidRPr="00CE6C2C">
        <w:t>oint Data, Hazard and Place Names</w:t>
      </w:r>
      <w:bookmarkEnd w:id="43"/>
      <w:bookmarkEnd w:id="44"/>
      <w:bookmarkEnd w:id="45"/>
    </w:p>
    <w:p w14:paraId="3E471183" w14:textId="73CB7EB2" w:rsidR="007E195C" w:rsidRPr="00956C68" w:rsidRDefault="00CE6C2C" w:rsidP="00BA7E93">
      <w:r>
        <w:t xml:space="preserve">Point Data, </w:t>
      </w:r>
      <w:r w:rsidR="007E195C" w:rsidRPr="00956C68">
        <w:t>Hazards and P</w:t>
      </w:r>
      <w:r>
        <w:t>lace Names</w:t>
      </w:r>
      <w:r w:rsidR="007E195C" w:rsidRPr="00956C68">
        <w:t xml:space="preserve"> are maintained similarly. </w:t>
      </w:r>
      <w:r w:rsidR="00B538C3">
        <w:t>Point Data and Hazards</w:t>
      </w:r>
      <w:r w:rsidR="007E195C" w:rsidRPr="00956C68">
        <w:t xml:space="preserve"> show up in the layers list under WildCAD Data (if there is data for the category).</w:t>
      </w:r>
      <w:r w:rsidR="00B538C3">
        <w:t xml:space="preserve"> Place Names can also be added and searched within the Find Icon.</w:t>
      </w:r>
    </w:p>
    <w:p w14:paraId="397B0E03" w14:textId="77777777" w:rsidR="007E195C" w:rsidRPr="00956C68" w:rsidRDefault="007E195C" w:rsidP="007E195C">
      <w:r w:rsidRPr="00956C68">
        <w:t xml:space="preserve">Navigate to the maintenance screen: </w:t>
      </w:r>
    </w:p>
    <w:p w14:paraId="6861A68C" w14:textId="77777777" w:rsidR="00DE5B8F" w:rsidRDefault="00DE5B8F" w:rsidP="009A579E">
      <w:pPr>
        <w:numPr>
          <w:ilvl w:val="0"/>
          <w:numId w:val="9"/>
        </w:numPr>
        <w:spacing w:after="0"/>
      </w:pPr>
      <w:r>
        <w:t>Allows users to add, edit and delete from the maintenance screen.</w:t>
      </w:r>
    </w:p>
    <w:p w14:paraId="548EDE26" w14:textId="3E6CA0CD" w:rsidR="007E195C" w:rsidRDefault="007E195C" w:rsidP="009A579E">
      <w:pPr>
        <w:numPr>
          <w:ilvl w:val="0"/>
          <w:numId w:val="9"/>
        </w:numPr>
        <w:spacing w:after="0"/>
      </w:pPr>
      <w:r w:rsidRPr="00956C68">
        <w:t>Click a row (do not select the check box) to view the point on the map.</w:t>
      </w:r>
    </w:p>
    <w:p w14:paraId="57B751D2" w14:textId="77777777" w:rsidR="007331F3" w:rsidRPr="007331F3" w:rsidRDefault="007331F3" w:rsidP="009A579E">
      <w:pPr>
        <w:pStyle w:val="ListParagraph"/>
        <w:numPr>
          <w:ilvl w:val="0"/>
          <w:numId w:val="9"/>
        </w:numPr>
      </w:pPr>
      <w:r w:rsidRPr="007331F3">
        <w:t>Double click inside the row to start editing the attributes. When editing the Lat/Lon, you can preview your change by tabbing out of the cell.</w:t>
      </w:r>
    </w:p>
    <w:p w14:paraId="07ED4A86" w14:textId="7F725B0A" w:rsidR="007E195C" w:rsidRDefault="007331F3" w:rsidP="009A579E">
      <w:pPr>
        <w:pStyle w:val="ListParagraph"/>
        <w:numPr>
          <w:ilvl w:val="0"/>
          <w:numId w:val="9"/>
        </w:numPr>
      </w:pPr>
      <w:r w:rsidRPr="00956C68">
        <w:t xml:space="preserve">Click the save icon to keep the changes or the X icon to </w:t>
      </w:r>
      <w:r w:rsidR="00C04A53">
        <w:t>cancel</w:t>
      </w:r>
      <w:r w:rsidRPr="00956C68">
        <w:t xml:space="preserve"> the changes.</w:t>
      </w:r>
    </w:p>
    <w:p w14:paraId="001F25A0" w14:textId="2FFCB927" w:rsidR="007331F3" w:rsidRDefault="001520BB" w:rsidP="001520BB">
      <w:pPr>
        <w:pStyle w:val="Caption"/>
      </w:pPr>
      <w:r>
        <w:t xml:space="preserve">Figure </w:t>
      </w:r>
      <w:fldSimple w:instr=" SEQ Figure \* ARABIC ">
        <w:r w:rsidR="00D36FC4">
          <w:rPr>
            <w:noProof/>
          </w:rPr>
          <w:t>7</w:t>
        </w:r>
      </w:fldSimple>
      <w:r>
        <w:t xml:space="preserve"> - Point Data allows the user to view the point on a map.</w:t>
      </w:r>
    </w:p>
    <w:p w14:paraId="3550ADAE" w14:textId="10BD5DD4" w:rsidR="007E195C" w:rsidRPr="00956C68" w:rsidRDefault="00BF44DE" w:rsidP="007E195C">
      <w:r>
        <w:rPr>
          <w:noProof/>
          <w:sz w:val="16"/>
          <w:szCs w:val="16"/>
        </w:rPr>
        <w:drawing>
          <wp:inline distT="0" distB="0" distL="0" distR="0" wp14:anchorId="4BC544CA" wp14:editId="627D3212">
            <wp:extent cx="5029200" cy="1004750"/>
            <wp:effectExtent l="76200" t="76200" r="133350" b="138430"/>
            <wp:docPr id="736223815" name="Picture 4" descr="Screen capture of Point Dat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3815" name="Picture 4" descr="Screen capture of Point Data screen"/>
                    <pic:cNvPicPr/>
                  </pic:nvPicPr>
                  <pic:blipFill>
                    <a:blip r:embed="rId21">
                      <a:extLst>
                        <a:ext uri="{28A0092B-C50C-407E-A947-70E740481C1C}">
                          <a14:useLocalDpi xmlns:a14="http://schemas.microsoft.com/office/drawing/2010/main" val="0"/>
                        </a:ext>
                      </a:extLst>
                    </a:blip>
                    <a:stretch>
                      <a:fillRect/>
                    </a:stretch>
                  </pic:blipFill>
                  <pic:spPr>
                    <a:xfrm>
                      <a:off x="0" y="0"/>
                      <a:ext cx="5029200" cy="10047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6F2270" w14:textId="645F38C2" w:rsidR="007331F3" w:rsidRDefault="007331F3" w:rsidP="007331F3">
      <w:pPr>
        <w:pStyle w:val="Caption"/>
        <w:keepNext/>
      </w:pPr>
      <w:r>
        <w:lastRenderedPageBreak/>
        <w:t xml:space="preserve">Figure </w:t>
      </w:r>
      <w:fldSimple w:instr=" SEQ Figure \* ARABIC ">
        <w:r w:rsidR="00D36FC4">
          <w:rPr>
            <w:noProof/>
          </w:rPr>
          <w:t>8</w:t>
        </w:r>
      </w:fldSimple>
      <w:r>
        <w:t xml:space="preserve"> – When Point data is entered, the location is viewable on the map.</w:t>
      </w:r>
    </w:p>
    <w:p w14:paraId="1FAA87EA" w14:textId="7743D607" w:rsidR="007E195C" w:rsidRPr="00956C68" w:rsidRDefault="007E195C" w:rsidP="007E195C">
      <w:r w:rsidRPr="00956C68">
        <w:rPr>
          <w:noProof/>
        </w:rPr>
        <w:drawing>
          <wp:inline distT="0" distB="0" distL="0" distR="0" wp14:anchorId="09E804C2" wp14:editId="09F007F2">
            <wp:extent cx="5029200" cy="1844637"/>
            <wp:effectExtent l="76200" t="76200" r="133350" b="137160"/>
            <wp:docPr id="36" name="Picture 36" descr="Screen capture of when point data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capture of when point data has been enter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29200" cy="184463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8D02324" w14:textId="77777777" w:rsidR="007E195C" w:rsidRPr="00956C68" w:rsidRDefault="007E195C" w:rsidP="00C93D48">
      <w:pPr>
        <w:pStyle w:val="Heading2"/>
      </w:pPr>
      <w:bookmarkStart w:id="46" w:name="_Toc127977584"/>
      <w:bookmarkStart w:id="47" w:name="_Toc128823930"/>
      <w:bookmarkStart w:id="48" w:name="_Toc129173078"/>
      <w:bookmarkStart w:id="49" w:name="_Toc129542329"/>
      <w:bookmarkStart w:id="50" w:name="_Toc161311502"/>
      <w:bookmarkStart w:id="51" w:name="_Toc216892187"/>
      <w:r w:rsidRPr="00956C68">
        <w:t>Add or Modify the Hazards Layer</w:t>
      </w:r>
      <w:bookmarkEnd w:id="46"/>
      <w:bookmarkEnd w:id="47"/>
      <w:bookmarkEnd w:id="48"/>
      <w:bookmarkEnd w:id="49"/>
      <w:bookmarkEnd w:id="50"/>
      <w:bookmarkEnd w:id="51"/>
    </w:p>
    <w:p w14:paraId="11EDC895" w14:textId="77777777" w:rsidR="00756370" w:rsidRDefault="007E195C" w:rsidP="00645D24">
      <w:r w:rsidRPr="00956C68">
        <w:t xml:space="preserve">Navigate to the maintenance </w:t>
      </w:r>
      <w:r w:rsidR="00756370" w:rsidRPr="00956C68">
        <w:t>screen</w:t>
      </w:r>
      <w:r w:rsidR="00756370">
        <w:t xml:space="preserve">. </w:t>
      </w:r>
    </w:p>
    <w:p w14:paraId="0207FE00" w14:textId="7611F90B" w:rsidR="00756370" w:rsidRDefault="00756370" w:rsidP="009A579E">
      <w:pPr>
        <w:pStyle w:val="ListParagraph"/>
        <w:numPr>
          <w:ilvl w:val="0"/>
          <w:numId w:val="10"/>
        </w:numPr>
      </w:pPr>
      <w:r>
        <w:t>Click on a row (</w:t>
      </w:r>
      <w:r w:rsidRPr="00756370">
        <w:rPr>
          <w:b/>
          <w:bCs/>
        </w:rPr>
        <w:t xml:space="preserve">do not </w:t>
      </w:r>
      <w:r>
        <w:t xml:space="preserve">select the check box) to view the point on the map. </w:t>
      </w:r>
    </w:p>
    <w:p w14:paraId="1344DB0F" w14:textId="770403E6" w:rsidR="00D4109F" w:rsidRDefault="007E195C" w:rsidP="009A579E">
      <w:pPr>
        <w:pStyle w:val="ListParagraph"/>
        <w:numPr>
          <w:ilvl w:val="0"/>
          <w:numId w:val="10"/>
        </w:numPr>
      </w:pPr>
      <w:r w:rsidRPr="00956C68">
        <w:t xml:space="preserve">Double click inside the row to </w:t>
      </w:r>
      <w:r w:rsidR="00756370">
        <w:t xml:space="preserve">start editing the attributes. </w:t>
      </w:r>
    </w:p>
    <w:p w14:paraId="453FEDA5" w14:textId="144A6663" w:rsidR="00D4109F" w:rsidRDefault="007E195C" w:rsidP="009A579E">
      <w:pPr>
        <w:pStyle w:val="ListParagraph"/>
        <w:numPr>
          <w:ilvl w:val="0"/>
          <w:numId w:val="10"/>
        </w:numPr>
      </w:pPr>
      <w:r w:rsidRPr="00956C68">
        <w:t xml:space="preserve">When editing the Lat/Lon or the radius, </w:t>
      </w:r>
      <w:r w:rsidR="00D4109F">
        <w:t xml:space="preserve">the user </w:t>
      </w:r>
      <w:r w:rsidRPr="00956C68">
        <w:t xml:space="preserve">can preview </w:t>
      </w:r>
      <w:r w:rsidR="00756370" w:rsidRPr="00956C68">
        <w:t>change</w:t>
      </w:r>
      <w:r w:rsidR="00756370">
        <w:t>s</w:t>
      </w:r>
      <w:r w:rsidRPr="00956C68">
        <w:t xml:space="preserve"> by tabbing out of the cell. </w:t>
      </w:r>
    </w:p>
    <w:p w14:paraId="59B406F6" w14:textId="7C855CD0" w:rsidR="007E195C" w:rsidRDefault="007E195C" w:rsidP="009A579E">
      <w:pPr>
        <w:pStyle w:val="ListParagraph"/>
        <w:numPr>
          <w:ilvl w:val="0"/>
          <w:numId w:val="10"/>
        </w:numPr>
      </w:pPr>
      <w:r w:rsidRPr="00956C68">
        <w:t xml:space="preserve">Click the </w:t>
      </w:r>
      <w:r w:rsidR="00D4109F">
        <w:t>“S</w:t>
      </w:r>
      <w:r w:rsidRPr="00956C68">
        <w:t>ave</w:t>
      </w:r>
      <w:r w:rsidR="00D4109F">
        <w:t>”</w:t>
      </w:r>
      <w:r w:rsidRPr="00956C68">
        <w:t xml:space="preserve"> icon to keep the changes or the </w:t>
      </w:r>
      <w:r w:rsidR="00D4109F">
        <w:t>“</w:t>
      </w:r>
      <w:r w:rsidRPr="00956C68">
        <w:t>X</w:t>
      </w:r>
      <w:r w:rsidR="00D4109F">
        <w:t>”</w:t>
      </w:r>
      <w:r w:rsidRPr="00956C68">
        <w:t xml:space="preserve"> icon to </w:t>
      </w:r>
      <w:r w:rsidR="00C04A53">
        <w:t>cancel</w:t>
      </w:r>
      <w:r w:rsidRPr="00956C68">
        <w:t xml:space="preserve"> the changes.</w:t>
      </w:r>
    </w:p>
    <w:p w14:paraId="6A7C02BA" w14:textId="64A927CC" w:rsidR="007E195C" w:rsidRDefault="007E195C" w:rsidP="007E195C">
      <w:pPr>
        <w:pStyle w:val="Caption"/>
        <w:keepNext/>
      </w:pPr>
      <w:r>
        <w:t xml:space="preserve">Figure </w:t>
      </w:r>
      <w:fldSimple w:instr=" SEQ Figure \* ARABIC ">
        <w:r w:rsidR="00D36FC4">
          <w:rPr>
            <w:noProof/>
          </w:rPr>
          <w:t>9</w:t>
        </w:r>
      </w:fldSimple>
      <w:r>
        <w:t xml:space="preserve"> - Double click inside the row to begin editing attributes.</w:t>
      </w:r>
    </w:p>
    <w:p w14:paraId="328180F9" w14:textId="77777777" w:rsidR="007E195C" w:rsidRPr="00D2372C" w:rsidRDefault="007E195C" w:rsidP="007E195C">
      <w:pPr>
        <w:ind w:left="-90"/>
        <w:rPr>
          <w:rStyle w:val="Heading1Char"/>
        </w:rPr>
      </w:pPr>
      <w:r w:rsidRPr="00956C68">
        <w:rPr>
          <w:noProof/>
        </w:rPr>
        <w:drawing>
          <wp:inline distT="0" distB="0" distL="0" distR="0" wp14:anchorId="555E395A" wp14:editId="2532E432">
            <wp:extent cx="5029200" cy="2687633"/>
            <wp:effectExtent l="76200" t="76200" r="133350" b="132080"/>
            <wp:docPr id="82" name="Picture 82" descr="Screen Capture of Hazar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 Capture of Hazards ma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29200" cy="26876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B0B905" w14:textId="1E330ACE" w:rsidR="00D2372C" w:rsidRDefault="007E195C" w:rsidP="00D2372C">
      <w:pPr>
        <w:pStyle w:val="Heading3"/>
      </w:pPr>
      <w:bookmarkStart w:id="52" w:name="_Toc129542330"/>
      <w:bookmarkStart w:id="53" w:name="_Toc161311503"/>
      <w:bookmarkStart w:id="54" w:name="_Toc216892188"/>
      <w:bookmarkStart w:id="55" w:name="_Hlk147387080"/>
      <w:r>
        <w:lastRenderedPageBreak/>
        <w:t>Custom Layers</w:t>
      </w:r>
      <w:bookmarkEnd w:id="40"/>
      <w:bookmarkEnd w:id="41"/>
      <w:bookmarkEnd w:id="42"/>
      <w:bookmarkEnd w:id="52"/>
      <w:bookmarkEnd w:id="53"/>
      <w:bookmarkEnd w:id="54"/>
    </w:p>
    <w:bookmarkEnd w:id="55"/>
    <w:p w14:paraId="37FC3EC1" w14:textId="3189A0A4" w:rsidR="00D4109F" w:rsidRDefault="00D4109F" w:rsidP="00BA7E93">
      <w:pPr>
        <w:pStyle w:val="Heading4"/>
      </w:pPr>
      <w:r>
        <w:t>Add or Modify Custom Layers</w:t>
      </w:r>
    </w:p>
    <w:p w14:paraId="0654972F" w14:textId="5B2EC670" w:rsidR="001C7E40" w:rsidRDefault="001C7E40" w:rsidP="001C7E40">
      <w:pPr>
        <w:pStyle w:val="Caption"/>
        <w:keepNext/>
      </w:pPr>
      <w:r>
        <w:t xml:space="preserve">Figure </w:t>
      </w:r>
      <w:fldSimple w:instr=" SEQ Figure \* ARABIC ">
        <w:r w:rsidR="00D36FC4">
          <w:rPr>
            <w:noProof/>
          </w:rPr>
          <w:t>10</w:t>
        </w:r>
      </w:fldSimple>
      <w:r>
        <w:t xml:space="preserve"> - Select either a zipped shapefile or </w:t>
      </w:r>
      <w:r w:rsidR="00942A13">
        <w:t>an</w:t>
      </w:r>
      <w:r>
        <w:t xml:space="preserve"> </w:t>
      </w:r>
      <w:r w:rsidR="00135637">
        <w:t xml:space="preserve">ArcGIS Web Service </w:t>
      </w:r>
      <w:r>
        <w:t>URL to add a custom data layer.</w:t>
      </w:r>
    </w:p>
    <w:p w14:paraId="1E4E300C" w14:textId="06679DE5" w:rsidR="00135637" w:rsidRDefault="00135637" w:rsidP="00D2372C">
      <w:pPr>
        <w:rPr>
          <w:noProof/>
        </w:rPr>
      </w:pPr>
      <w:r>
        <w:rPr>
          <w:noProof/>
        </w:rPr>
        <w:drawing>
          <wp:inline distT="0" distB="0" distL="0" distR="0" wp14:anchorId="50210B45" wp14:editId="5F1BB53C">
            <wp:extent cx="5029200" cy="1340071"/>
            <wp:effectExtent l="76200" t="76200" r="133350" b="127000"/>
            <wp:docPr id="583512468" name="Picture 8" descr="A screenshot of the Custom Layer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12468" name="Picture 8" descr="A screenshot of the Custom Layers screen&#10;"/>
                    <pic:cNvPicPr/>
                  </pic:nvPicPr>
                  <pic:blipFill>
                    <a:blip r:embed="rId24">
                      <a:extLst>
                        <a:ext uri="{28A0092B-C50C-407E-A947-70E740481C1C}">
                          <a14:useLocalDpi xmlns:a14="http://schemas.microsoft.com/office/drawing/2010/main" val="0"/>
                        </a:ext>
                      </a:extLst>
                    </a:blip>
                    <a:stretch>
                      <a:fillRect/>
                    </a:stretch>
                  </pic:blipFill>
                  <pic:spPr>
                    <a:xfrm>
                      <a:off x="0" y="0"/>
                      <a:ext cx="5029200" cy="134007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C220DBF" w14:textId="4B64D78B" w:rsidR="00D2372C" w:rsidRPr="00956C68" w:rsidRDefault="00D2372C" w:rsidP="00D2372C">
      <w:r w:rsidRPr="00956C68">
        <w:t>C</w:t>
      </w:r>
      <w:r w:rsidR="00756370">
        <w:t>ustom</w:t>
      </w:r>
      <w:r w:rsidRPr="00956C68">
        <w:t xml:space="preserve"> data layers can be added by either uploading a zip</w:t>
      </w:r>
      <w:r>
        <w:t>ped</w:t>
      </w:r>
      <w:r w:rsidRPr="00956C68">
        <w:t xml:space="preserve"> shapefile or adding </w:t>
      </w:r>
      <w:r w:rsidR="00942A13" w:rsidRPr="00956C68">
        <w:t>an</w:t>
      </w:r>
      <w:r w:rsidRPr="00956C68">
        <w:t xml:space="preserve"> </w:t>
      </w:r>
      <w:r w:rsidR="00135637">
        <w:t xml:space="preserve">ArcGIS Web </w:t>
      </w:r>
      <w:r w:rsidR="00942A13">
        <w:t xml:space="preserve">Service </w:t>
      </w:r>
      <w:r w:rsidR="00942A13" w:rsidRPr="00956C68">
        <w:t>URL</w:t>
      </w:r>
      <w:r w:rsidRPr="00956C68">
        <w:t xml:space="preserve"> from various </w:t>
      </w:r>
      <w:r w:rsidR="00212135">
        <w:t>web-</w:t>
      </w:r>
      <w:r w:rsidRPr="00956C68">
        <w:t>hosted map layer</w:t>
      </w:r>
      <w:r w:rsidR="00212135">
        <w:t>s</w:t>
      </w:r>
      <w:r w:rsidRPr="00956C68">
        <w:t xml:space="preserve">. </w:t>
      </w:r>
      <w:r w:rsidR="001E12A5">
        <w:t xml:space="preserve">To do so, </w:t>
      </w:r>
      <w:r w:rsidR="00942A13">
        <w:t>n</w:t>
      </w:r>
      <w:r w:rsidR="00942A13" w:rsidRPr="00956C68">
        <w:t>avigate</w:t>
      </w:r>
      <w:r w:rsidR="00135637">
        <w:t xml:space="preserve"> </w:t>
      </w:r>
      <w:r w:rsidRPr="00956C68">
        <w:t>the maintenance screen.</w:t>
      </w:r>
    </w:p>
    <w:p w14:paraId="50771576" w14:textId="57ACEFDD" w:rsidR="00D2372C" w:rsidRDefault="00D2372C" w:rsidP="00942A13">
      <w:pPr>
        <w:spacing w:after="0"/>
      </w:pPr>
      <w:r w:rsidRPr="00956C68">
        <w:t xml:space="preserve">Select either a zipped shapefile or a URL. To upload a zipped shapefile, it must have at least these </w:t>
      </w:r>
      <w:r w:rsidR="003A2FDE">
        <w:t>four (</w:t>
      </w:r>
      <w:r w:rsidRPr="00956C68">
        <w:t>4</w:t>
      </w:r>
      <w:r w:rsidR="003A2FDE">
        <w:t>)</w:t>
      </w:r>
      <w:r w:rsidRPr="00956C68">
        <w:t xml:space="preserve"> file extensions: .shp, shx,</w:t>
      </w:r>
      <w:r w:rsidR="00337E14">
        <w:t xml:space="preserve"> </w:t>
      </w:r>
      <w:r w:rsidRPr="00956C68">
        <w:t>.dbf,</w:t>
      </w:r>
      <w:r>
        <w:t xml:space="preserve"> </w:t>
      </w:r>
      <w:r w:rsidRPr="00956C68">
        <w:t>and prj.</w:t>
      </w:r>
      <w:r w:rsidR="00AA47FF">
        <w:t xml:space="preserve"> The URL must </w:t>
      </w:r>
      <w:r w:rsidR="0065536D">
        <w:t>be valid</w:t>
      </w:r>
      <w:r w:rsidR="003A2FDE">
        <w:t xml:space="preserve"> ArcGIS feature or map service URL.</w:t>
      </w:r>
    </w:p>
    <w:p w14:paraId="343C9EA0" w14:textId="0C6D772C" w:rsidR="008F437B" w:rsidRDefault="008F437B" w:rsidP="00942A13">
      <w:r w:rsidRPr="00956C68">
        <w:t xml:space="preserve">Once you select the shapefile option, </w:t>
      </w:r>
      <w:r w:rsidR="00942A13">
        <w:t>users</w:t>
      </w:r>
      <w:r w:rsidRPr="00956C68">
        <w:t xml:space="preserve"> can browse to the zipped shapefile location.</w:t>
      </w:r>
    </w:p>
    <w:p w14:paraId="3E0FB93A" w14:textId="16FEA404" w:rsidR="00130F9C" w:rsidRDefault="00130F9C" w:rsidP="00942A13">
      <w:r>
        <w:t xml:space="preserve">Enter the Layer Name, Display Order, </w:t>
      </w:r>
      <w:r w:rsidR="00942A13">
        <w:t xml:space="preserve">and </w:t>
      </w:r>
      <w:r>
        <w:t>Zoom Level</w:t>
      </w:r>
      <w:r w:rsidR="00942A13">
        <w:t>.</w:t>
      </w:r>
    </w:p>
    <w:p w14:paraId="7EB15D79" w14:textId="40F71689" w:rsidR="007828CD" w:rsidRPr="00020BE1" w:rsidRDefault="00130F9C" w:rsidP="00020BE1">
      <w:pPr>
        <w:rPr>
          <w:rFonts w:cs="Arial"/>
          <w:szCs w:val="22"/>
        </w:rPr>
      </w:pPr>
      <w:r w:rsidRPr="00020BE1">
        <w:rPr>
          <w:szCs w:val="22"/>
        </w:rPr>
        <w:t xml:space="preserve">Click the </w:t>
      </w:r>
      <w:r w:rsidR="001539B1" w:rsidRPr="001539B1">
        <w:rPr>
          <w:b/>
          <w:bCs/>
          <w:szCs w:val="22"/>
        </w:rPr>
        <w:t>U</w:t>
      </w:r>
      <w:r w:rsidRPr="001539B1">
        <w:rPr>
          <w:b/>
          <w:bCs/>
          <w:szCs w:val="22"/>
        </w:rPr>
        <w:t xml:space="preserve">pload </w:t>
      </w:r>
      <w:r w:rsidR="001539B1" w:rsidRPr="001539B1">
        <w:rPr>
          <w:b/>
          <w:bCs/>
          <w:szCs w:val="22"/>
        </w:rPr>
        <w:t>I</w:t>
      </w:r>
      <w:r w:rsidRPr="001539B1">
        <w:rPr>
          <w:b/>
          <w:bCs/>
          <w:szCs w:val="22"/>
        </w:rPr>
        <w:t>con</w:t>
      </w:r>
      <w:r w:rsidRPr="00020BE1">
        <w:rPr>
          <w:szCs w:val="22"/>
        </w:rPr>
        <w:t xml:space="preserve"> </w:t>
      </w:r>
      <w:r w:rsidR="007828CD" w:rsidRPr="008F037D">
        <w:rPr>
          <w:noProof/>
        </w:rPr>
        <w:drawing>
          <wp:inline distT="0" distB="0" distL="0" distR="0" wp14:anchorId="6AA7C5F6" wp14:editId="6BAF3965">
            <wp:extent cx="127368" cy="146666"/>
            <wp:effectExtent l="0" t="0" r="6350" b="6350"/>
            <wp:docPr id="1919808071" name="Picture 1" descr="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08071" name="Picture 1" descr="Upload button"/>
                    <pic:cNvPicPr/>
                  </pic:nvPicPr>
                  <pic:blipFill>
                    <a:blip r:embed="rId25"/>
                    <a:stretch>
                      <a:fillRect/>
                    </a:stretch>
                  </pic:blipFill>
                  <pic:spPr>
                    <a:xfrm>
                      <a:off x="0" y="0"/>
                      <a:ext cx="134149" cy="154475"/>
                    </a:xfrm>
                    <a:prstGeom prst="rect">
                      <a:avLst/>
                    </a:prstGeom>
                  </pic:spPr>
                </pic:pic>
              </a:graphicData>
            </a:graphic>
          </wp:inline>
        </w:drawing>
      </w:r>
      <w:r w:rsidR="007828CD" w:rsidRPr="00020BE1">
        <w:rPr>
          <w:szCs w:val="22"/>
        </w:rPr>
        <w:t xml:space="preserve"> button. </w:t>
      </w:r>
    </w:p>
    <w:p w14:paraId="037F42BC" w14:textId="4A15AD2B" w:rsidR="00D2372C" w:rsidRDefault="00D2372C" w:rsidP="007828CD">
      <w:pPr>
        <w:pStyle w:val="Caption"/>
        <w:keepNext/>
        <w:spacing w:after="0"/>
      </w:pPr>
      <w:r>
        <w:t xml:space="preserve">Figure </w:t>
      </w:r>
      <w:fldSimple w:instr=" SEQ Figure \* ARABIC ">
        <w:r w:rsidR="00D36FC4">
          <w:rPr>
            <w:noProof/>
          </w:rPr>
          <w:t>11</w:t>
        </w:r>
      </w:fldSimple>
      <w:r>
        <w:t xml:space="preserve"> – </w:t>
      </w:r>
      <w:r w:rsidR="008E3952">
        <w:t>Uploading a Custom Layer</w:t>
      </w:r>
      <w:r w:rsidR="00337E14">
        <w:t>.</w:t>
      </w:r>
    </w:p>
    <w:p w14:paraId="57464F7E" w14:textId="0C41BFB5" w:rsidR="00020BE1" w:rsidRDefault="00020BE1" w:rsidP="007828CD">
      <w:pPr>
        <w:spacing w:after="0"/>
      </w:pPr>
      <w:r>
        <w:rPr>
          <w:noProof/>
        </w:rPr>
        <w:drawing>
          <wp:inline distT="0" distB="0" distL="0" distR="0" wp14:anchorId="51644A76" wp14:editId="2FAF5198">
            <wp:extent cx="5029200" cy="932725"/>
            <wp:effectExtent l="76200" t="76200" r="133350" b="134620"/>
            <wp:docPr id="1245196816" name="Picture 8" descr="Screenshot of the Custom Layer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96816" name="Picture 8" descr="Screenshot of the Custom Layers Screen&#10;"/>
                    <pic:cNvPicPr/>
                  </pic:nvPicPr>
                  <pic:blipFill>
                    <a:blip r:embed="rId26">
                      <a:extLst>
                        <a:ext uri="{28A0092B-C50C-407E-A947-70E740481C1C}">
                          <a14:useLocalDpi xmlns:a14="http://schemas.microsoft.com/office/drawing/2010/main" val="0"/>
                        </a:ext>
                      </a:extLst>
                    </a:blip>
                    <a:stretch>
                      <a:fillRect/>
                    </a:stretch>
                  </pic:blipFill>
                  <pic:spPr>
                    <a:xfrm>
                      <a:off x="0" y="0"/>
                      <a:ext cx="5029200" cy="9327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3590974" w14:textId="240E7891" w:rsidR="003A2FDE" w:rsidRDefault="003A2FDE" w:rsidP="003A2FDE">
      <w:pPr>
        <w:spacing w:after="0"/>
      </w:pPr>
      <w:r>
        <w:t>If there are any issues with uploading the file or URL, the user will be prompted with an alert message, and the new record will not be saved.</w:t>
      </w:r>
    </w:p>
    <w:p w14:paraId="49345B20" w14:textId="77777777" w:rsidR="008E3952" w:rsidRDefault="008E3952" w:rsidP="008E3952">
      <w:pPr>
        <w:rPr>
          <w:szCs w:val="22"/>
        </w:rPr>
      </w:pPr>
      <w:r w:rsidRPr="008E3952">
        <w:rPr>
          <w:szCs w:val="22"/>
        </w:rPr>
        <w:t>When adding a new layer, the layer name and attribute are only removed after the upload is completed.</w:t>
      </w:r>
    </w:p>
    <w:p w14:paraId="1049E715" w14:textId="3E854E5F" w:rsidR="008E3952" w:rsidRDefault="008E3952" w:rsidP="008E3952">
      <w:pPr>
        <w:rPr>
          <w:szCs w:val="22"/>
        </w:rPr>
      </w:pPr>
      <w:r>
        <w:rPr>
          <w:szCs w:val="22"/>
        </w:rPr>
        <w:t xml:space="preserve">Adding Display Fields, Color, </w:t>
      </w:r>
      <w:r w:rsidR="00670A16">
        <w:rPr>
          <w:szCs w:val="22"/>
        </w:rPr>
        <w:t>O</w:t>
      </w:r>
      <w:r>
        <w:rPr>
          <w:szCs w:val="22"/>
        </w:rPr>
        <w:t xml:space="preserve">pacity Weight/Radius and if needed, </w:t>
      </w:r>
      <w:r w:rsidR="003A2FDE">
        <w:rPr>
          <w:szCs w:val="22"/>
        </w:rPr>
        <w:t>adjusting</w:t>
      </w:r>
      <w:r>
        <w:rPr>
          <w:szCs w:val="22"/>
        </w:rPr>
        <w:t xml:space="preserve"> Display Order, Zoom Level or Active Layer status. or Map Extent.</w:t>
      </w:r>
    </w:p>
    <w:p w14:paraId="1A149A2F" w14:textId="6EBD0FD3" w:rsidR="00762970" w:rsidRDefault="00762970" w:rsidP="008E3952">
      <w:r w:rsidRPr="5434A4E1">
        <w:t xml:space="preserve">Each row in the data grid now has a </w:t>
      </w:r>
      <w:r w:rsidR="003A2FDE">
        <w:t>r</w:t>
      </w:r>
      <w:r w:rsidRPr="003A2FDE">
        <w:t xml:space="preserve">adio </w:t>
      </w:r>
      <w:r w:rsidR="003A2FDE">
        <w:t>b</w:t>
      </w:r>
      <w:r w:rsidRPr="003A2FDE">
        <w:t>utton</w:t>
      </w:r>
      <w:r w:rsidR="00CE42DB" w:rsidRPr="003A2FDE">
        <w:t>.”</w:t>
      </w:r>
      <w:r w:rsidR="001539B1">
        <w:rPr>
          <w:b/>
          <w:bCs/>
        </w:rPr>
        <w:t xml:space="preserve"> </w:t>
      </w:r>
      <w:r w:rsidRPr="5434A4E1">
        <w:t xml:space="preserve"> Select this button to view the layer.</w:t>
      </w:r>
    </w:p>
    <w:p w14:paraId="7E8AE163" w14:textId="77777777" w:rsidR="00AE6669" w:rsidRDefault="00AE6669" w:rsidP="00E36D71">
      <w:pPr>
        <w:pStyle w:val="Caption"/>
        <w:sectPr w:rsidR="00AE6669" w:rsidSect="003C563F">
          <w:pgSz w:w="11909" w:h="16834" w:code="9"/>
          <w:pgMar w:top="1440" w:right="1440" w:bottom="1440" w:left="2160" w:header="0" w:footer="720" w:gutter="0"/>
          <w:cols w:space="720"/>
          <w:docGrid w:linePitch="272"/>
        </w:sectPr>
      </w:pPr>
    </w:p>
    <w:p w14:paraId="340F0829" w14:textId="0C4262B8" w:rsidR="00E36D71" w:rsidRDefault="00E36D71" w:rsidP="00E36D71">
      <w:pPr>
        <w:pStyle w:val="Caption"/>
      </w:pPr>
      <w:r>
        <w:lastRenderedPageBreak/>
        <w:t xml:space="preserve">Figure </w:t>
      </w:r>
      <w:fldSimple w:instr=" SEQ Figure \* ARABIC ">
        <w:r w:rsidR="00D36FC4">
          <w:rPr>
            <w:noProof/>
          </w:rPr>
          <w:t>12</w:t>
        </w:r>
      </w:fldSimple>
      <w:r>
        <w:t xml:space="preserve"> – Viewing a Custom Layer</w:t>
      </w:r>
      <w:r w:rsidR="003A2FDE">
        <w:t xml:space="preserve"> with the Radio Button</w:t>
      </w:r>
      <w:r>
        <w:t>.</w:t>
      </w:r>
    </w:p>
    <w:p w14:paraId="6518413F" w14:textId="0B92B639" w:rsidR="0019427C" w:rsidRDefault="0019427C" w:rsidP="008E3952">
      <w:pPr>
        <w:rPr>
          <w:szCs w:val="22"/>
        </w:rPr>
      </w:pPr>
      <w:r>
        <w:rPr>
          <w:noProof/>
          <w:szCs w:val="22"/>
        </w:rPr>
        <w:drawing>
          <wp:inline distT="0" distB="0" distL="0" distR="0" wp14:anchorId="16656BC5" wp14:editId="0B74EF2D">
            <wp:extent cx="3200400" cy="3003452"/>
            <wp:effectExtent l="76200" t="76200" r="133350" b="140335"/>
            <wp:docPr id="1082575650" name="Picture 9" descr="A map with area referenced outlined in red and showing the corresponding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75650" name="Picture 9" descr="A map with area referenced outlined in red and showing the corresponding radio button."/>
                    <pic:cNvPicPr/>
                  </pic:nvPicPr>
                  <pic:blipFill>
                    <a:blip r:embed="rId27">
                      <a:extLst>
                        <a:ext uri="{28A0092B-C50C-407E-A947-70E740481C1C}">
                          <a14:useLocalDpi xmlns:a14="http://schemas.microsoft.com/office/drawing/2010/main" val="0"/>
                        </a:ext>
                      </a:extLst>
                    </a:blip>
                    <a:stretch>
                      <a:fillRect/>
                    </a:stretch>
                  </pic:blipFill>
                  <pic:spPr>
                    <a:xfrm>
                      <a:off x="0" y="0"/>
                      <a:ext cx="3200400" cy="30034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30E565B" w14:textId="19F2B97E" w:rsidR="008E3952" w:rsidRDefault="008E3952" w:rsidP="008E3952">
      <w:pPr>
        <w:rPr>
          <w:szCs w:val="22"/>
        </w:rPr>
      </w:pPr>
      <w:r w:rsidRPr="001539B1">
        <w:rPr>
          <w:b/>
          <w:bCs/>
          <w:szCs w:val="22"/>
        </w:rPr>
        <w:t>Display Fields</w:t>
      </w:r>
      <w:r w:rsidR="00762970">
        <w:rPr>
          <w:szCs w:val="22"/>
        </w:rPr>
        <w:t xml:space="preserve"> </w:t>
      </w:r>
      <w:r w:rsidR="00C13112">
        <w:rPr>
          <w:szCs w:val="22"/>
        </w:rPr>
        <w:t>–</w:t>
      </w:r>
      <w:r w:rsidR="00762970">
        <w:rPr>
          <w:szCs w:val="22"/>
        </w:rPr>
        <w:t xml:space="preserve"> </w:t>
      </w:r>
      <w:r w:rsidR="00EF2FB7">
        <w:rPr>
          <w:szCs w:val="22"/>
        </w:rPr>
        <w:t>Click on any</w:t>
      </w:r>
      <w:r w:rsidR="00EA6EEC">
        <w:rPr>
          <w:szCs w:val="22"/>
        </w:rPr>
        <w:t xml:space="preserve"> polygon with the layer to</w:t>
      </w:r>
      <w:r w:rsidR="00EF2FB7">
        <w:rPr>
          <w:szCs w:val="22"/>
        </w:rPr>
        <w:t xml:space="preserve"> view the attribute</w:t>
      </w:r>
      <w:r w:rsidR="00EA6EEC">
        <w:rPr>
          <w:szCs w:val="22"/>
        </w:rPr>
        <w:t xml:space="preserve"> list. Click on any area on the map to close the attribute list.</w:t>
      </w:r>
      <w:r w:rsidR="003A2FDE">
        <w:rPr>
          <w:szCs w:val="22"/>
        </w:rPr>
        <w:t xml:space="preserve"> </w:t>
      </w:r>
    </w:p>
    <w:p w14:paraId="508FE5BE" w14:textId="5AA748C7" w:rsidR="00E36D71" w:rsidRDefault="00E36D71" w:rsidP="00E36D71">
      <w:pPr>
        <w:pStyle w:val="Caption"/>
      </w:pPr>
      <w:r>
        <w:t xml:space="preserve">Figure </w:t>
      </w:r>
      <w:fldSimple w:instr=" SEQ Figure \* ARABIC ">
        <w:r w:rsidR="00D36FC4">
          <w:rPr>
            <w:noProof/>
          </w:rPr>
          <w:t>13</w:t>
        </w:r>
      </w:fldSimple>
      <w:r>
        <w:t xml:space="preserve"> – Viewing the Attribute List.</w:t>
      </w:r>
    </w:p>
    <w:p w14:paraId="05DDBBE9" w14:textId="1AF8F2D0" w:rsidR="00C13112" w:rsidRDefault="00C13112" w:rsidP="008E3952">
      <w:pPr>
        <w:rPr>
          <w:szCs w:val="22"/>
        </w:rPr>
      </w:pPr>
      <w:r>
        <w:rPr>
          <w:noProof/>
          <w:szCs w:val="22"/>
        </w:rPr>
        <w:drawing>
          <wp:inline distT="0" distB="0" distL="0" distR="0" wp14:anchorId="5B87D1E1" wp14:editId="63280052">
            <wp:extent cx="3200400" cy="2112671"/>
            <wp:effectExtent l="76200" t="76200" r="133350" b="135255"/>
            <wp:docPr id="21301805" name="Picture 8" descr="A screenshot of a map with the name of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805" name="Picture 8" descr="A screenshot of a map with the name of the area"/>
                    <pic:cNvPicPr/>
                  </pic:nvPicPr>
                  <pic:blipFill>
                    <a:blip r:embed="rId28">
                      <a:extLst>
                        <a:ext uri="{28A0092B-C50C-407E-A947-70E740481C1C}">
                          <a14:useLocalDpi xmlns:a14="http://schemas.microsoft.com/office/drawing/2010/main" val="0"/>
                        </a:ext>
                      </a:extLst>
                    </a:blip>
                    <a:stretch>
                      <a:fillRect/>
                    </a:stretch>
                  </pic:blipFill>
                  <pic:spPr>
                    <a:xfrm>
                      <a:off x="0" y="0"/>
                      <a:ext cx="3200400" cy="211267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C50B786" w14:textId="22CF16FB" w:rsidR="00C13112" w:rsidRDefault="00EA6EEC" w:rsidP="008E3952">
      <w:pPr>
        <w:rPr>
          <w:szCs w:val="22"/>
        </w:rPr>
      </w:pPr>
      <w:r>
        <w:rPr>
          <w:szCs w:val="22"/>
        </w:rPr>
        <w:t xml:space="preserve">Double click on the </w:t>
      </w:r>
      <w:r w:rsidR="001539B1" w:rsidRPr="001539B1">
        <w:rPr>
          <w:b/>
          <w:bCs/>
          <w:szCs w:val="22"/>
        </w:rPr>
        <w:t>“</w:t>
      </w:r>
      <w:r w:rsidRPr="001539B1">
        <w:rPr>
          <w:b/>
          <w:bCs/>
          <w:szCs w:val="22"/>
        </w:rPr>
        <w:t>Display Field</w:t>
      </w:r>
      <w:r w:rsidR="001539B1" w:rsidRPr="001539B1">
        <w:rPr>
          <w:b/>
          <w:bCs/>
          <w:szCs w:val="22"/>
        </w:rPr>
        <w:t>”</w:t>
      </w:r>
      <w:r>
        <w:rPr>
          <w:szCs w:val="22"/>
        </w:rPr>
        <w:t xml:space="preserve"> </w:t>
      </w:r>
      <w:r w:rsidR="003A2FDE">
        <w:rPr>
          <w:szCs w:val="22"/>
        </w:rPr>
        <w:t>cell</w:t>
      </w:r>
      <w:r>
        <w:rPr>
          <w:szCs w:val="22"/>
        </w:rPr>
        <w:t xml:space="preserve"> to view the attribute list and then click on the desired attribute.</w:t>
      </w:r>
      <w:r w:rsidR="003A2FDE">
        <w:rPr>
          <w:szCs w:val="22"/>
        </w:rPr>
        <w:t xml:space="preserve"> </w:t>
      </w:r>
      <w:r w:rsidR="003A2FDE">
        <w:t xml:space="preserve">To delete the display field (make it blank for that layer) - click once on the Display Field cell and use the backspace key on your keyboard. Then click out of the cell then click the </w:t>
      </w:r>
      <w:r w:rsidR="003A2FDE" w:rsidRPr="003A2FDE">
        <w:rPr>
          <w:b/>
          <w:bCs/>
        </w:rPr>
        <w:t>Save</w:t>
      </w:r>
      <w:r w:rsidR="003A2FDE">
        <w:t xml:space="preserve"> button.</w:t>
      </w:r>
    </w:p>
    <w:p w14:paraId="24A503F8" w14:textId="77777777" w:rsidR="00AE6669" w:rsidRDefault="00AE6669" w:rsidP="00E36D71">
      <w:pPr>
        <w:pStyle w:val="Caption"/>
        <w:sectPr w:rsidR="00AE6669" w:rsidSect="003C563F">
          <w:pgSz w:w="11909" w:h="16834" w:code="9"/>
          <w:pgMar w:top="1440" w:right="1440" w:bottom="1440" w:left="2160" w:header="0" w:footer="720" w:gutter="0"/>
          <w:cols w:space="720"/>
          <w:docGrid w:linePitch="272"/>
        </w:sectPr>
      </w:pPr>
    </w:p>
    <w:p w14:paraId="01D6E85C" w14:textId="77B4BFAC" w:rsidR="00E36D71" w:rsidRDefault="00E36D71" w:rsidP="00E36D71">
      <w:pPr>
        <w:pStyle w:val="Caption"/>
      </w:pPr>
      <w:r>
        <w:lastRenderedPageBreak/>
        <w:t xml:space="preserve">Figure </w:t>
      </w:r>
      <w:fldSimple w:instr=" SEQ Figure \* ARABIC ">
        <w:r w:rsidR="00D36FC4">
          <w:rPr>
            <w:noProof/>
          </w:rPr>
          <w:t>14</w:t>
        </w:r>
      </w:fldSimple>
      <w:r>
        <w:t xml:space="preserve"> – Selecting an Attribute for the Display Field.</w:t>
      </w:r>
    </w:p>
    <w:p w14:paraId="738AC4E8" w14:textId="50A13FF7" w:rsidR="00670A16" w:rsidRDefault="00875FFF" w:rsidP="008E3952">
      <w:pPr>
        <w:rPr>
          <w:szCs w:val="22"/>
        </w:rPr>
      </w:pPr>
      <w:r>
        <w:rPr>
          <w:noProof/>
          <w:szCs w:val="22"/>
        </w:rPr>
        <w:drawing>
          <wp:inline distT="0" distB="0" distL="0" distR="0" wp14:anchorId="551FB9E6" wp14:editId="1EFD1287">
            <wp:extent cx="5029200" cy="1478678"/>
            <wp:effectExtent l="76200" t="76200" r="133350" b="140970"/>
            <wp:docPr id="1653993372" name="Picture 10" descr="A map with a red arrow to the area that is double clicked in order to view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93372" name="Picture 10" descr="A map with a red arrow to the area that is double clicked in order to view the dropdown men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200" cy="147867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B89DF39" w14:textId="7F20FD87" w:rsidR="008E3952" w:rsidRDefault="008E3952" w:rsidP="008E3952">
      <w:r w:rsidRPr="001539B1">
        <w:rPr>
          <w:b/>
          <w:bCs/>
          <w:szCs w:val="22"/>
        </w:rPr>
        <w:t>Color</w:t>
      </w:r>
      <w:r w:rsidR="00670A16" w:rsidRPr="00670A16">
        <w:t xml:space="preserve"> </w:t>
      </w:r>
      <w:r w:rsidR="00EA6EEC">
        <w:t>–</w:t>
      </w:r>
      <w:r w:rsidR="00670A16">
        <w:t xml:space="preserve"> </w:t>
      </w:r>
      <w:r w:rsidR="00EA6EEC">
        <w:t xml:space="preserve">To set the color of the use the </w:t>
      </w:r>
      <w:r w:rsidR="001539B1" w:rsidRPr="001539B1">
        <w:rPr>
          <w:b/>
          <w:bCs/>
        </w:rPr>
        <w:t>“</w:t>
      </w:r>
      <w:r w:rsidR="00EA6EEC" w:rsidRPr="001539B1">
        <w:rPr>
          <w:b/>
          <w:bCs/>
        </w:rPr>
        <w:t>C</w:t>
      </w:r>
      <w:r w:rsidR="00670A16" w:rsidRPr="001539B1">
        <w:rPr>
          <w:b/>
          <w:bCs/>
        </w:rPr>
        <w:t xml:space="preserve">olor </w:t>
      </w:r>
      <w:r w:rsidR="00EA6EEC" w:rsidRPr="001539B1">
        <w:rPr>
          <w:b/>
          <w:bCs/>
        </w:rPr>
        <w:t>P</w:t>
      </w:r>
      <w:r w:rsidR="00670A16" w:rsidRPr="001539B1">
        <w:rPr>
          <w:b/>
          <w:bCs/>
        </w:rPr>
        <w:t>icker</w:t>
      </w:r>
      <w:r w:rsidR="001539B1" w:rsidRPr="001539B1">
        <w:rPr>
          <w:b/>
          <w:bCs/>
        </w:rPr>
        <w:t>”</w:t>
      </w:r>
      <w:r w:rsidR="00EA6EEC">
        <w:t xml:space="preserve"> by clicking </w:t>
      </w:r>
      <w:r w:rsidR="001F395E">
        <w:t>anywhere on the Color Palette.</w:t>
      </w:r>
    </w:p>
    <w:p w14:paraId="7F864188" w14:textId="2973B21D" w:rsidR="00E36D71" w:rsidRDefault="00E36D71" w:rsidP="00E36D71">
      <w:pPr>
        <w:pStyle w:val="Caption"/>
      </w:pPr>
      <w:r>
        <w:t xml:space="preserve">Figure </w:t>
      </w:r>
      <w:fldSimple w:instr=" SEQ Figure \* ARABIC ">
        <w:r w:rsidR="00D36FC4">
          <w:rPr>
            <w:noProof/>
          </w:rPr>
          <w:t>15</w:t>
        </w:r>
      </w:fldSimple>
      <w:r>
        <w:t xml:space="preserve"> – Selecting Color for Layer</w:t>
      </w:r>
    </w:p>
    <w:p w14:paraId="773E9539" w14:textId="77777777" w:rsidR="00E73E9C" w:rsidRDefault="001F395E" w:rsidP="008E3952">
      <w:r>
        <w:rPr>
          <w:noProof/>
          <w:szCs w:val="22"/>
        </w:rPr>
        <w:drawing>
          <wp:inline distT="0" distB="0" distL="0" distR="0" wp14:anchorId="595C53E9" wp14:editId="664BB2D5">
            <wp:extent cx="2926080" cy="2391143"/>
            <wp:effectExtent l="76200" t="76200" r="140970" b="142875"/>
            <wp:docPr id="500358315" name="Picture 12" descr="A screenshot of a map with colo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58315" name="Picture 12" descr="A screenshot of a map with color option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6080" cy="239114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9CCAFEA" w14:textId="26BB3720" w:rsidR="001F395E" w:rsidRDefault="001F395E" w:rsidP="008E3952">
      <w:r>
        <w:t>The user can customize the color by:</w:t>
      </w:r>
    </w:p>
    <w:p w14:paraId="10E4A5A4" w14:textId="5189AEE6" w:rsidR="001F395E" w:rsidRDefault="001F395E" w:rsidP="001F395E">
      <w:pPr>
        <w:pStyle w:val="ListParagraph"/>
        <w:numPr>
          <w:ilvl w:val="0"/>
          <w:numId w:val="113"/>
        </w:numPr>
        <w:spacing w:after="0"/>
      </w:pPr>
      <w:r>
        <w:t>Moving the slide bar to change the color palette.</w:t>
      </w:r>
    </w:p>
    <w:p w14:paraId="70ACE2E2" w14:textId="7C76296E" w:rsidR="001F395E" w:rsidRDefault="001F395E" w:rsidP="001F395E">
      <w:pPr>
        <w:pStyle w:val="ListParagraph"/>
        <w:numPr>
          <w:ilvl w:val="0"/>
          <w:numId w:val="113"/>
        </w:numPr>
        <w:spacing w:before="0"/>
      </w:pPr>
      <w:r>
        <w:t xml:space="preserve">Using the </w:t>
      </w:r>
      <w:r w:rsidRPr="001539B1">
        <w:rPr>
          <w:b/>
          <w:bCs/>
        </w:rPr>
        <w:t>‘Ink”</w:t>
      </w:r>
      <w:r>
        <w:t xml:space="preserve"> Icon to select a color from the map.</w:t>
      </w:r>
    </w:p>
    <w:p w14:paraId="65AB6495" w14:textId="6CF70970" w:rsidR="00E36D71" w:rsidRDefault="00E36D71" w:rsidP="00E36D71">
      <w:pPr>
        <w:pStyle w:val="Caption"/>
      </w:pPr>
      <w:r>
        <w:t xml:space="preserve">Figure </w:t>
      </w:r>
      <w:fldSimple w:instr=" SEQ Figure \* ARABIC ">
        <w:r w:rsidR="00D36FC4">
          <w:rPr>
            <w:noProof/>
          </w:rPr>
          <w:t>16</w:t>
        </w:r>
      </w:fldSimple>
      <w:r>
        <w:t xml:space="preserve"> – Changing the Color Palette.</w:t>
      </w:r>
    </w:p>
    <w:p w14:paraId="77A25B43" w14:textId="7BE3611A" w:rsidR="001F395E" w:rsidRDefault="001F395E" w:rsidP="008E3952">
      <w:r>
        <w:rPr>
          <w:noProof/>
        </w:rPr>
        <w:drawing>
          <wp:inline distT="0" distB="0" distL="0" distR="0" wp14:anchorId="5D112259" wp14:editId="101D1E46">
            <wp:extent cx="2926080" cy="2125730"/>
            <wp:effectExtent l="76200" t="76200" r="140970" b="141605"/>
            <wp:docPr id="937025681" name="Picture 13" descr="A screenshot of a map using colo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5681" name="Picture 13" descr="A screenshot of a map using color options"/>
                    <pic:cNvPicPr/>
                  </pic:nvPicPr>
                  <pic:blipFill>
                    <a:blip r:embed="rId31">
                      <a:extLst>
                        <a:ext uri="{28A0092B-C50C-407E-A947-70E740481C1C}">
                          <a14:useLocalDpi xmlns:a14="http://schemas.microsoft.com/office/drawing/2010/main" val="0"/>
                        </a:ext>
                      </a:extLst>
                    </a:blip>
                    <a:stretch>
                      <a:fillRect/>
                    </a:stretch>
                  </pic:blipFill>
                  <pic:spPr>
                    <a:xfrm>
                      <a:off x="0" y="0"/>
                      <a:ext cx="2926080" cy="21257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06DF26" w14:textId="3FCA5FBD" w:rsidR="008E3952" w:rsidRDefault="00670A16" w:rsidP="008E3952">
      <w:r w:rsidRPr="00961EAE">
        <w:rPr>
          <w:b/>
          <w:bCs/>
          <w:szCs w:val="22"/>
        </w:rPr>
        <w:lastRenderedPageBreak/>
        <w:t>O</w:t>
      </w:r>
      <w:r w:rsidR="008E3952" w:rsidRPr="00961EAE">
        <w:rPr>
          <w:b/>
          <w:bCs/>
          <w:szCs w:val="22"/>
        </w:rPr>
        <w:t>pacity</w:t>
      </w:r>
      <w:r>
        <w:t xml:space="preserve"> - </w:t>
      </w:r>
      <w:r w:rsidRPr="45A220A3">
        <w:t>Enter values between 0 (completely transparent) and 1 (solid). If blank, the default opacity for polygons is 0.2, and for lines/points is 1 (solid).</w:t>
      </w:r>
    </w:p>
    <w:p w14:paraId="04CADCD8" w14:textId="1D719153" w:rsidR="00E36D71" w:rsidRDefault="00E36D71" w:rsidP="00E36D71">
      <w:pPr>
        <w:pStyle w:val="Caption"/>
      </w:pPr>
      <w:bookmarkStart w:id="56" w:name="_Hlk216597782"/>
      <w:r>
        <w:t xml:space="preserve">Figure </w:t>
      </w:r>
      <w:fldSimple w:instr=" SEQ Figure \* ARABIC ">
        <w:r w:rsidR="00D36FC4">
          <w:rPr>
            <w:noProof/>
          </w:rPr>
          <w:t>17</w:t>
        </w:r>
      </w:fldSimple>
      <w:r>
        <w:t xml:space="preserve"> – Setting the Opacity</w:t>
      </w:r>
    </w:p>
    <w:bookmarkEnd w:id="56"/>
    <w:p w14:paraId="268087A1" w14:textId="73168C64" w:rsidR="00E36D71" w:rsidRDefault="00123BDA" w:rsidP="008E3952">
      <w:pPr>
        <w:rPr>
          <w:szCs w:val="22"/>
        </w:rPr>
      </w:pPr>
      <w:r>
        <w:rPr>
          <w:noProof/>
        </w:rPr>
        <w:drawing>
          <wp:inline distT="0" distB="0" distL="0" distR="0" wp14:anchorId="575EAAC5" wp14:editId="2496CC62">
            <wp:extent cx="5029200" cy="1581756"/>
            <wp:effectExtent l="76200" t="76200" r="133350" b="133350"/>
            <wp:docPr id="1" name="Picture 1" descr="A screenshot of a computer screen demonstrating where to adjust the opacity of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 demonstrating where to adjust the opacity of colo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1581756"/>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14:paraId="1039DCF3" w14:textId="4598920E" w:rsidR="00701405" w:rsidRDefault="00701405" w:rsidP="008E3952">
      <w:pPr>
        <w:rPr>
          <w:szCs w:val="22"/>
        </w:rPr>
      </w:pPr>
      <w:bookmarkStart w:id="57" w:name="_Hlk216597914"/>
      <w:r>
        <w:rPr>
          <w:szCs w:val="22"/>
        </w:rPr>
        <w:t xml:space="preserve">The hover over the Opacity to view the defaults </w:t>
      </w:r>
    </w:p>
    <w:bookmarkEnd w:id="57"/>
    <w:p w14:paraId="655173E7" w14:textId="28DD0B81" w:rsidR="00701405" w:rsidRDefault="00E73E9C" w:rsidP="00E73E9C">
      <w:pPr>
        <w:pStyle w:val="Caption"/>
      </w:pPr>
      <w:r>
        <w:t xml:space="preserve">Figure </w:t>
      </w:r>
      <w:fldSimple w:instr=" SEQ Figure \* ARABIC ">
        <w:r w:rsidR="00D36FC4">
          <w:rPr>
            <w:noProof/>
          </w:rPr>
          <w:t>18</w:t>
        </w:r>
      </w:fldSimple>
      <w:r>
        <w:t xml:space="preserve"> – Defaults for Opacity</w:t>
      </w:r>
    </w:p>
    <w:p w14:paraId="7AEF1FD8" w14:textId="65A2C78A" w:rsidR="00701405" w:rsidRDefault="00701405" w:rsidP="008E3952">
      <w:pPr>
        <w:rPr>
          <w:szCs w:val="22"/>
        </w:rPr>
      </w:pPr>
      <w:r>
        <w:rPr>
          <w:noProof/>
          <w:szCs w:val="22"/>
        </w:rPr>
        <w:drawing>
          <wp:inline distT="0" distB="0" distL="0" distR="0" wp14:anchorId="30CDE614" wp14:editId="6376D804">
            <wp:extent cx="5029200" cy="2472690"/>
            <wp:effectExtent l="76200" t="76200" r="133350" b="137160"/>
            <wp:docPr id="1276371706" name="Picture 8" descr="A screenshot of a computer screen highlighting the opacity of th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71706" name="Picture 8" descr="A screenshot of a computer screen highlighting the opacity of the polygon"/>
                    <pic:cNvPicPr/>
                  </pic:nvPicPr>
                  <pic:blipFill>
                    <a:blip r:embed="rId33">
                      <a:extLst>
                        <a:ext uri="{28A0092B-C50C-407E-A947-70E740481C1C}">
                          <a14:useLocalDpi xmlns:a14="http://schemas.microsoft.com/office/drawing/2010/main" val="0"/>
                        </a:ext>
                      </a:extLst>
                    </a:blip>
                    <a:stretch>
                      <a:fillRect/>
                    </a:stretch>
                  </pic:blipFill>
                  <pic:spPr>
                    <a:xfrm>
                      <a:off x="0" y="0"/>
                      <a:ext cx="5029200" cy="24726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858DE5C" w14:textId="606F36F5" w:rsidR="008E3952" w:rsidRDefault="008E3952" w:rsidP="008E3952">
      <w:r w:rsidRPr="00961EAE">
        <w:rPr>
          <w:b/>
          <w:bCs/>
          <w:szCs w:val="22"/>
        </w:rPr>
        <w:t>Weight/Radius</w:t>
      </w:r>
      <w:r w:rsidR="00670A16">
        <w:t xml:space="preserve"> - </w:t>
      </w:r>
      <w:r w:rsidR="00670A16" w:rsidRPr="5434A4E1">
        <w:t>This will adjust the weight (thickness) of line files (not outlines of polygons), and the radius of points. If blank, the defaults are 2 pixels thick for lines, and 4 pixels for the radius of points.</w:t>
      </w:r>
    </w:p>
    <w:p w14:paraId="6E43B772" w14:textId="3DDB5378" w:rsidR="00E36D71" w:rsidRDefault="00E36D71" w:rsidP="00E36D71">
      <w:pPr>
        <w:pStyle w:val="Caption"/>
      </w:pPr>
      <w:r>
        <w:t xml:space="preserve">Figure </w:t>
      </w:r>
      <w:fldSimple w:instr=" SEQ Figure \* ARABIC ">
        <w:r w:rsidR="00D36FC4">
          <w:rPr>
            <w:noProof/>
          </w:rPr>
          <w:t>19</w:t>
        </w:r>
      </w:fldSimple>
      <w:r>
        <w:t xml:space="preserve"> – Setting the Weight/Radius.</w:t>
      </w:r>
    </w:p>
    <w:p w14:paraId="68CED18B" w14:textId="5200DA51" w:rsidR="00FF5B66" w:rsidRDefault="00FF5B66" w:rsidP="008E3952">
      <w:pPr>
        <w:rPr>
          <w:szCs w:val="22"/>
        </w:rPr>
      </w:pPr>
      <w:r>
        <w:rPr>
          <w:noProof/>
        </w:rPr>
        <w:drawing>
          <wp:inline distT="0" distB="0" distL="0" distR="0" wp14:anchorId="05C42754" wp14:editId="65503EDA">
            <wp:extent cx="5029200" cy="1581759"/>
            <wp:effectExtent l="76200" t="76200" r="133350" b="133350"/>
            <wp:docPr id="1046032530" name="Picture 2" descr="A screenshot of a computer screen demonstrating where the weight/radius is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32530" name="Picture 2" descr="A screenshot of a computer screen demonstrating where the weight/radius is adjus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158175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80AE30A" w14:textId="2A2C917A" w:rsidR="00701405" w:rsidRDefault="00701405" w:rsidP="00701405">
      <w:pPr>
        <w:rPr>
          <w:szCs w:val="22"/>
        </w:rPr>
      </w:pPr>
      <w:r>
        <w:rPr>
          <w:szCs w:val="22"/>
        </w:rPr>
        <w:t xml:space="preserve">The hover over the Weight/Radius to view the defaults </w:t>
      </w:r>
    </w:p>
    <w:p w14:paraId="7D69E2F9" w14:textId="68BCC4B7" w:rsidR="00701405" w:rsidRDefault="00701405" w:rsidP="00701405">
      <w:pPr>
        <w:pStyle w:val="Caption"/>
      </w:pPr>
      <w:r>
        <w:lastRenderedPageBreak/>
        <w:t xml:space="preserve">Figure </w:t>
      </w:r>
      <w:fldSimple w:instr=" SEQ Figure \* ARABIC ">
        <w:r w:rsidR="00D36FC4">
          <w:rPr>
            <w:noProof/>
          </w:rPr>
          <w:t>20</w:t>
        </w:r>
      </w:fldSimple>
      <w:r>
        <w:t xml:space="preserve"> – Defaults for Weight/Radius.</w:t>
      </w:r>
    </w:p>
    <w:p w14:paraId="3D1633C2" w14:textId="176E3340" w:rsidR="00701405" w:rsidRDefault="00701405" w:rsidP="008E3952">
      <w:pPr>
        <w:rPr>
          <w:szCs w:val="22"/>
        </w:rPr>
      </w:pPr>
      <w:r>
        <w:rPr>
          <w:noProof/>
          <w:szCs w:val="22"/>
        </w:rPr>
        <w:drawing>
          <wp:inline distT="0" distB="0" distL="0" distR="0" wp14:anchorId="79B0DA0A" wp14:editId="70EC7CF5">
            <wp:extent cx="3200400" cy="1747541"/>
            <wp:effectExtent l="76200" t="76200" r="133350" b="138430"/>
            <wp:docPr id="25550033" name="Picture 9" descr="A screenshot of a computer screen instructing the user to enter a numeric value for weight and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0033" name="Picture 9" descr="A screenshot of a computer screen instructing the user to enter a numeric value for weight and radius."/>
                    <pic:cNvPicPr/>
                  </pic:nvPicPr>
                  <pic:blipFill>
                    <a:blip r:embed="rId35">
                      <a:extLst>
                        <a:ext uri="{28A0092B-C50C-407E-A947-70E740481C1C}">
                          <a14:useLocalDpi xmlns:a14="http://schemas.microsoft.com/office/drawing/2010/main" val="0"/>
                        </a:ext>
                      </a:extLst>
                    </a:blip>
                    <a:stretch>
                      <a:fillRect/>
                    </a:stretch>
                  </pic:blipFill>
                  <pic:spPr>
                    <a:xfrm>
                      <a:off x="0" y="0"/>
                      <a:ext cx="3200400" cy="17475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CF8F99E" w14:textId="61F1D4E6" w:rsidR="008E3952" w:rsidRPr="00B73C0C" w:rsidRDefault="008E3952" w:rsidP="00B73C0C">
      <w:pPr>
        <w:rPr>
          <w:szCs w:val="22"/>
        </w:rPr>
      </w:pPr>
      <w:r w:rsidRPr="00B73C0C">
        <w:rPr>
          <w:b/>
          <w:bCs/>
          <w:szCs w:val="22"/>
        </w:rPr>
        <w:t>Display Order</w:t>
      </w:r>
      <w:r w:rsidR="00B73C0C" w:rsidRPr="00B73C0C">
        <w:t xml:space="preserve"> </w:t>
      </w:r>
      <w:r w:rsidR="00B73C0C">
        <w:t xml:space="preserve">- Is the </w:t>
      </w:r>
      <w:r w:rsidR="00B73C0C" w:rsidRPr="00B73C0C">
        <w:rPr>
          <w:rFonts w:cs="Arial"/>
          <w:kern w:val="24"/>
        </w:rPr>
        <w:t>number that merely controls the order in which Custom Map Layers are listed in the Center Data.</w:t>
      </w:r>
    </w:p>
    <w:p w14:paraId="69097B70" w14:textId="78143DA4" w:rsidR="00B73C0C" w:rsidRDefault="008E3952" w:rsidP="00B73C0C">
      <w:pPr>
        <w:rPr>
          <w:rFonts w:cs="Arial"/>
          <w:kern w:val="24"/>
          <w:szCs w:val="22"/>
        </w:rPr>
      </w:pPr>
      <w:r w:rsidRPr="00B73C0C">
        <w:rPr>
          <w:b/>
          <w:bCs/>
          <w:szCs w:val="22"/>
        </w:rPr>
        <w:t>Zoom Level</w:t>
      </w:r>
      <w:r w:rsidR="00B73C0C">
        <w:rPr>
          <w:szCs w:val="22"/>
        </w:rPr>
        <w:t xml:space="preserve"> - </w:t>
      </w:r>
      <w:r w:rsidR="00B73C0C" w:rsidRPr="00020BE1">
        <w:rPr>
          <w:rFonts w:cs="Arial"/>
          <w:kern w:val="24"/>
          <w:szCs w:val="22"/>
        </w:rPr>
        <w:t xml:space="preserve">Users may also specify a </w:t>
      </w:r>
      <w:r w:rsidR="00B73C0C" w:rsidRPr="008E3952">
        <w:rPr>
          <w:rFonts w:cs="Arial"/>
          <w:kern w:val="24"/>
          <w:szCs w:val="22"/>
        </w:rPr>
        <w:t>"Zoom Level"</w:t>
      </w:r>
      <w:r w:rsidR="00B73C0C" w:rsidRPr="00020BE1">
        <w:rPr>
          <w:rFonts w:cs="Arial"/>
          <w:kern w:val="24"/>
          <w:szCs w:val="22"/>
        </w:rPr>
        <w:t xml:space="preserve"> parameter. </w:t>
      </w:r>
      <w:r w:rsidR="004D44B6">
        <w:rPr>
          <w:rFonts w:cs="Arial"/>
          <w:kern w:val="24"/>
          <w:szCs w:val="22"/>
        </w:rPr>
        <w:t xml:space="preserve">After </w:t>
      </w:r>
      <w:r w:rsidR="003953CB" w:rsidRPr="7AFD4574">
        <w:rPr>
          <w:rFonts w:cs="Arial"/>
          <w:kern w:val="24"/>
        </w:rPr>
        <w:t xml:space="preserve">clicking the </w:t>
      </w:r>
      <w:r w:rsidR="003953CB" w:rsidRPr="003953CB">
        <w:rPr>
          <w:rFonts w:cs="Arial"/>
          <w:kern w:val="24"/>
        </w:rPr>
        <w:t>“show on map”</w:t>
      </w:r>
      <w:r w:rsidR="003953CB" w:rsidRPr="7AFD4574">
        <w:rPr>
          <w:rFonts w:cs="Arial"/>
          <w:kern w:val="24"/>
        </w:rPr>
        <w:t xml:space="preserve"> radio button for </w:t>
      </w:r>
      <w:r w:rsidR="004D44B6">
        <w:rPr>
          <w:rFonts w:cs="Arial"/>
          <w:kern w:val="24"/>
          <w:szCs w:val="22"/>
        </w:rPr>
        <w:t xml:space="preserve">selecting a map layer, click the </w:t>
      </w:r>
      <w:r w:rsidR="00762970" w:rsidRPr="00762970">
        <w:rPr>
          <w:rFonts w:cs="Arial"/>
          <w:b/>
          <w:bCs/>
          <w:kern w:val="24"/>
          <w:szCs w:val="22"/>
        </w:rPr>
        <w:t>“</w:t>
      </w:r>
      <w:r w:rsidR="004D44B6" w:rsidRPr="00762970">
        <w:rPr>
          <w:rFonts w:cs="Arial"/>
          <w:b/>
          <w:bCs/>
          <w:kern w:val="24"/>
          <w:szCs w:val="22"/>
        </w:rPr>
        <w:t>Zoom</w:t>
      </w:r>
      <w:r w:rsidR="00762970" w:rsidRPr="00762970">
        <w:rPr>
          <w:rFonts w:cs="Arial"/>
          <w:b/>
          <w:bCs/>
          <w:kern w:val="24"/>
          <w:szCs w:val="22"/>
        </w:rPr>
        <w:t xml:space="preserve"> to Layer”</w:t>
      </w:r>
      <w:r w:rsidR="004D44B6" w:rsidRPr="00762970">
        <w:rPr>
          <w:rFonts w:cs="Arial"/>
          <w:b/>
          <w:bCs/>
          <w:kern w:val="24"/>
          <w:szCs w:val="22"/>
        </w:rPr>
        <w:t xml:space="preserve"> </w:t>
      </w:r>
      <w:r w:rsidR="004D44B6">
        <w:rPr>
          <w:rFonts w:cs="Arial"/>
          <w:kern w:val="24"/>
          <w:szCs w:val="22"/>
        </w:rPr>
        <w:t xml:space="preserve">button to view the entire layer at </w:t>
      </w:r>
      <w:r w:rsidR="0019427C">
        <w:rPr>
          <w:rFonts w:cs="Arial"/>
          <w:kern w:val="24"/>
          <w:szCs w:val="22"/>
        </w:rPr>
        <w:t>the</w:t>
      </w:r>
      <w:r w:rsidR="004D44B6">
        <w:rPr>
          <w:rFonts w:cs="Arial"/>
          <w:kern w:val="24"/>
          <w:szCs w:val="22"/>
        </w:rPr>
        <w:t xml:space="preserve"> pre-determined zoom level.</w:t>
      </w:r>
    </w:p>
    <w:p w14:paraId="4EFDB3A1" w14:textId="5AF529A7" w:rsidR="00E36D71" w:rsidRDefault="00E36D71" w:rsidP="00E36D71">
      <w:pPr>
        <w:pStyle w:val="Caption"/>
      </w:pPr>
      <w:r>
        <w:t xml:space="preserve">Figure </w:t>
      </w:r>
      <w:fldSimple w:instr=" SEQ Figure \* ARABIC ">
        <w:r w:rsidR="00D36FC4">
          <w:rPr>
            <w:noProof/>
          </w:rPr>
          <w:t>21</w:t>
        </w:r>
      </w:fldSimple>
      <w:r>
        <w:t xml:space="preserve"> – Zoom to the Layer.</w:t>
      </w:r>
    </w:p>
    <w:p w14:paraId="4F06DB79" w14:textId="77777777" w:rsidR="00247C13" w:rsidRDefault="00762970" w:rsidP="00247C13">
      <w:r>
        <w:rPr>
          <w:noProof/>
        </w:rPr>
        <w:drawing>
          <wp:inline distT="0" distB="0" distL="0" distR="0" wp14:anchorId="2E986EB3" wp14:editId="7D328228">
            <wp:extent cx="3200400" cy="1832653"/>
            <wp:effectExtent l="76200" t="76200" r="133350" b="129540"/>
            <wp:docPr id="2133691890" name="Picture 16" descr="A map of a large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91890" name="Picture 16" descr="A map of a large area&#10;&#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0400" cy="18326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E714244" w14:textId="6748A9B3" w:rsidR="00247C13" w:rsidRDefault="003953CB" w:rsidP="00247C13">
      <w:r>
        <w:t>Layers will remain hidden until you reach the layer’s designated zoom level—in this example, Zoom Level 7</w:t>
      </w:r>
      <w:r w:rsidR="001539B1">
        <w:t xml:space="preserve">. </w:t>
      </w:r>
      <w:r w:rsidR="001F5F66" w:rsidRPr="5434A4E1">
        <w:t>If the layer is not visible, a label will indicate that it is hidden</w:t>
      </w:r>
      <w:r w:rsidR="00247C13">
        <w:t>.</w:t>
      </w:r>
    </w:p>
    <w:p w14:paraId="5FEEB494" w14:textId="042E24C4" w:rsidR="00E36D71" w:rsidRDefault="00E36D71" w:rsidP="00E36D71">
      <w:pPr>
        <w:pStyle w:val="Caption"/>
      </w:pPr>
      <w:r>
        <w:t xml:space="preserve">Figure </w:t>
      </w:r>
      <w:fldSimple w:instr=" SEQ Figure \* ARABIC ">
        <w:r w:rsidR="00D36FC4">
          <w:rPr>
            <w:noProof/>
          </w:rPr>
          <w:t>22</w:t>
        </w:r>
      </w:fldSimple>
      <w:r>
        <w:t xml:space="preserve"> – Hidden Layer.</w:t>
      </w:r>
    </w:p>
    <w:p w14:paraId="72A5A32A" w14:textId="395BD28B" w:rsidR="00247C13" w:rsidRDefault="00247C13" w:rsidP="00247C13">
      <w:r>
        <w:rPr>
          <w:noProof/>
        </w:rPr>
        <w:drawing>
          <wp:inline distT="0" distB="0" distL="0" distR="0" wp14:anchorId="12A8E861" wp14:editId="006BEFCA">
            <wp:extent cx="3200400" cy="1836297"/>
            <wp:effectExtent l="76200" t="76200" r="133350" b="126365"/>
            <wp:docPr id="682319609" name="Picture 14" descr="A screenshot of a ma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19609" name="Picture 14" descr="A screenshot of a map&#10;&#10;"/>
                    <pic:cNvPicPr/>
                  </pic:nvPicPr>
                  <pic:blipFill>
                    <a:blip r:embed="rId37">
                      <a:extLst>
                        <a:ext uri="{28A0092B-C50C-407E-A947-70E740481C1C}">
                          <a14:useLocalDpi xmlns:a14="http://schemas.microsoft.com/office/drawing/2010/main" val="0"/>
                        </a:ext>
                      </a:extLst>
                    </a:blip>
                    <a:stretch>
                      <a:fillRect/>
                    </a:stretch>
                  </pic:blipFill>
                  <pic:spPr>
                    <a:xfrm>
                      <a:off x="0" y="0"/>
                      <a:ext cx="3200400" cy="183629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B0D16F9" w14:textId="32A63505" w:rsidR="003953CB" w:rsidRDefault="003953CB" w:rsidP="003953CB">
      <w:pPr>
        <w:rPr>
          <w:b/>
          <w:bCs/>
        </w:rPr>
      </w:pPr>
      <w:r w:rsidRPr="5434A4E1">
        <w:lastRenderedPageBreak/>
        <w:t xml:space="preserve">If there is an issue with the layer (broken </w:t>
      </w:r>
      <w:r w:rsidR="000030A3">
        <w:t>URL</w:t>
      </w:r>
      <w:r w:rsidRPr="5434A4E1">
        <w:t>, missing file, etc</w:t>
      </w:r>
      <w:r w:rsidR="000030A3">
        <w:t>.</w:t>
      </w:r>
      <w:r w:rsidRPr="5434A4E1">
        <w:t xml:space="preserve">), the label on the map will show </w:t>
      </w:r>
      <w:r w:rsidRPr="001539B1">
        <w:rPr>
          <w:b/>
          <w:bCs/>
        </w:rPr>
        <w:t>“Error Loading &lt;Layer Name&gt;”</w:t>
      </w:r>
    </w:p>
    <w:p w14:paraId="67B05D68" w14:textId="1FE45AB7" w:rsidR="003953CB" w:rsidRDefault="003953CB" w:rsidP="003953CB">
      <w:pPr>
        <w:pStyle w:val="Caption"/>
      </w:pPr>
      <w:r>
        <w:t xml:space="preserve">Figure </w:t>
      </w:r>
      <w:fldSimple w:instr=" SEQ Figure \* ARABIC ">
        <w:r w:rsidR="00D36FC4">
          <w:rPr>
            <w:noProof/>
          </w:rPr>
          <w:t>23</w:t>
        </w:r>
      </w:fldSimple>
      <w:r>
        <w:t xml:space="preserve"> – Loading Error</w:t>
      </w:r>
    </w:p>
    <w:p w14:paraId="56ED8E73" w14:textId="382FC2FD" w:rsidR="003953CB" w:rsidRDefault="003953CB" w:rsidP="00B73C0C">
      <w:r>
        <w:rPr>
          <w:noProof/>
        </w:rPr>
        <w:drawing>
          <wp:inline distT="0" distB="0" distL="0" distR="0" wp14:anchorId="1B5831C3" wp14:editId="49473160">
            <wp:extent cx="4206240" cy="1454105"/>
            <wp:effectExtent l="76200" t="76200" r="137160" b="127635"/>
            <wp:docPr id="507386795" name="Picture 507386795" descr="A screenshot of a error for loading a layer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86795" name="Picture 507386795" descr="A screenshot of a error for loading a layer of the map"/>
                    <pic:cNvPicPr/>
                  </pic:nvPicPr>
                  <pic:blipFill>
                    <a:blip r:embed="rId38">
                      <a:extLst>
                        <a:ext uri="{28A0092B-C50C-407E-A947-70E740481C1C}">
                          <a14:useLocalDpi xmlns:a14="http://schemas.microsoft.com/office/drawing/2010/main" val="0"/>
                        </a:ext>
                      </a:extLst>
                    </a:blip>
                    <a:srcRect t="52991"/>
                    <a:stretch>
                      <a:fillRect/>
                    </a:stretch>
                  </pic:blipFill>
                  <pic:spPr>
                    <a:xfrm>
                      <a:off x="0" y="0"/>
                      <a:ext cx="4206240" cy="1454105"/>
                    </a:xfrm>
                    <a:prstGeom prst="rect">
                      <a:avLst/>
                    </a:prstGeom>
                    <a:ln w="38100" cap="sq">
                      <a:solidFill>
                        <a:srgbClr val="4C6971"/>
                      </a:solidFill>
                      <a:prstDash val="solid"/>
                      <a:miter lim="800000"/>
                    </a:ln>
                    <a:effectLst>
                      <a:outerShdw blurRad="50800" dist="38100" dir="2700000" algn="tl" rotWithShape="0">
                        <a:srgbClr val="000000">
                          <a:alpha val="43000"/>
                        </a:srgbClr>
                      </a:outerShdw>
                    </a:effectLst>
                  </pic:spPr>
                </pic:pic>
              </a:graphicData>
            </a:graphic>
          </wp:inline>
        </w:drawing>
      </w:r>
    </w:p>
    <w:p w14:paraId="5D2BC098" w14:textId="77777777" w:rsidR="003953CB" w:rsidRDefault="008E3952" w:rsidP="008E3952">
      <w:r w:rsidRPr="004D44B6">
        <w:rPr>
          <w:b/>
          <w:bCs/>
          <w:szCs w:val="22"/>
        </w:rPr>
        <w:t>Active Layer</w:t>
      </w:r>
      <w:r w:rsidR="004D44B6">
        <w:rPr>
          <w:szCs w:val="22"/>
        </w:rPr>
        <w:t xml:space="preserve"> – </w:t>
      </w:r>
      <w:r w:rsidR="003953CB">
        <w:t xml:space="preserve">Controls which layers will be listed on the map’s layers list </w:t>
      </w:r>
    </w:p>
    <w:p w14:paraId="3721E795" w14:textId="4944B6B5" w:rsidR="008E3952" w:rsidRDefault="008E3952" w:rsidP="008E3952">
      <w:pPr>
        <w:rPr>
          <w:szCs w:val="22"/>
        </w:rPr>
      </w:pPr>
      <w:r w:rsidRPr="004D44B6">
        <w:rPr>
          <w:b/>
          <w:bCs/>
          <w:szCs w:val="22"/>
        </w:rPr>
        <w:t>Map Extent</w:t>
      </w:r>
      <w:r w:rsidR="004D44B6">
        <w:rPr>
          <w:szCs w:val="22"/>
        </w:rPr>
        <w:t xml:space="preserve"> – Positions and centers the selected layer at the full extent </w:t>
      </w:r>
      <w:r w:rsidR="003953CB">
        <w:rPr>
          <w:szCs w:val="22"/>
        </w:rPr>
        <w:t xml:space="preserve">of </w:t>
      </w:r>
      <w:r w:rsidR="004D44B6">
        <w:rPr>
          <w:szCs w:val="22"/>
        </w:rPr>
        <w:t xml:space="preserve">that </w:t>
      </w:r>
      <w:r w:rsidR="001539B1">
        <w:rPr>
          <w:szCs w:val="22"/>
        </w:rPr>
        <w:t>layer’s</w:t>
      </w:r>
      <w:r w:rsidR="004D44B6">
        <w:rPr>
          <w:szCs w:val="22"/>
        </w:rPr>
        <w:t xml:space="preserve"> features in the bottom display.</w:t>
      </w:r>
    </w:p>
    <w:p w14:paraId="551445A7" w14:textId="6DE6B7CC" w:rsidR="00E36D71" w:rsidRDefault="001539B1" w:rsidP="001539B1">
      <w:pPr>
        <w:pStyle w:val="Caption"/>
      </w:pPr>
      <w:r>
        <w:t xml:space="preserve">Figure </w:t>
      </w:r>
      <w:fldSimple w:instr=" SEQ Figure \* ARABIC ">
        <w:r w:rsidR="00D36FC4">
          <w:rPr>
            <w:noProof/>
          </w:rPr>
          <w:t>24</w:t>
        </w:r>
      </w:fldSimple>
      <w:r>
        <w:t xml:space="preserve"> – Adding or Updating Display Order, Zoom Level, Active Layer or Map Extent.</w:t>
      </w:r>
    </w:p>
    <w:p w14:paraId="45CE019B" w14:textId="77777777" w:rsidR="00FF5B66" w:rsidRDefault="00FF5B66" w:rsidP="008E3952">
      <w:pPr>
        <w:rPr>
          <w:szCs w:val="22"/>
        </w:rPr>
      </w:pPr>
      <w:r>
        <w:rPr>
          <w:noProof/>
          <w:szCs w:val="22"/>
        </w:rPr>
        <w:drawing>
          <wp:inline distT="0" distB="0" distL="0" distR="0" wp14:anchorId="2230DAE4" wp14:editId="1F3A0F38">
            <wp:extent cx="4206240" cy="1544062"/>
            <wp:effectExtent l="76200" t="76200" r="137160" b="132715"/>
            <wp:docPr id="1688808843" name="Picture 1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08843" name="Picture 12" descr="A screenshot of a computer"/>
                    <pic:cNvPicPr/>
                  </pic:nvPicPr>
                  <pic:blipFill>
                    <a:blip r:embed="rId39">
                      <a:extLst>
                        <a:ext uri="{28A0092B-C50C-407E-A947-70E740481C1C}">
                          <a14:useLocalDpi xmlns:a14="http://schemas.microsoft.com/office/drawing/2010/main" val="0"/>
                        </a:ext>
                      </a:extLst>
                    </a:blip>
                    <a:stretch>
                      <a:fillRect/>
                    </a:stretch>
                  </pic:blipFill>
                  <pic:spPr>
                    <a:xfrm>
                      <a:off x="0" y="0"/>
                      <a:ext cx="4206240" cy="15440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5262D02" w14:textId="3347490F" w:rsidR="00FF5B66" w:rsidRDefault="00247C13" w:rsidP="008E3952">
      <w:pPr>
        <w:rPr>
          <w:szCs w:val="22"/>
        </w:rPr>
      </w:pPr>
      <w:r>
        <w:rPr>
          <w:szCs w:val="22"/>
        </w:rPr>
        <w:t xml:space="preserve">Once all the changes are complete, click the </w:t>
      </w:r>
      <w:r w:rsidRPr="001539B1">
        <w:rPr>
          <w:b/>
          <w:bCs/>
          <w:szCs w:val="22"/>
        </w:rPr>
        <w:t>“Save”</w:t>
      </w:r>
      <w:r>
        <w:rPr>
          <w:szCs w:val="22"/>
        </w:rPr>
        <w:t xml:space="preserve"> button.</w:t>
      </w:r>
    </w:p>
    <w:p w14:paraId="4ED5A68E" w14:textId="2A29BC11" w:rsidR="00247C13" w:rsidRDefault="00247C13" w:rsidP="00247C13">
      <w:pPr>
        <w:pStyle w:val="Caption"/>
        <w:keepNext/>
        <w:spacing w:after="0"/>
      </w:pPr>
      <w:r>
        <w:t xml:space="preserve">Figure </w:t>
      </w:r>
      <w:fldSimple w:instr=" SEQ Figure \* ARABIC ">
        <w:r w:rsidR="00D36FC4">
          <w:rPr>
            <w:noProof/>
          </w:rPr>
          <w:t>25</w:t>
        </w:r>
      </w:fldSimple>
      <w:r>
        <w:t xml:space="preserve"> – Completed Map Layer Addition. </w:t>
      </w:r>
    </w:p>
    <w:p w14:paraId="21BF553F" w14:textId="6C2CFC44" w:rsidR="00E36D71" w:rsidRDefault="00FF5B66" w:rsidP="00247C13">
      <w:pPr>
        <w:rPr>
          <w:szCs w:val="22"/>
        </w:rPr>
      </w:pPr>
      <w:r>
        <w:rPr>
          <w:noProof/>
          <w:szCs w:val="22"/>
        </w:rPr>
        <w:drawing>
          <wp:inline distT="0" distB="0" distL="0" distR="0" wp14:anchorId="18C99AC8" wp14:editId="375FE11C">
            <wp:extent cx="4206240" cy="1380482"/>
            <wp:effectExtent l="76200" t="76200" r="137160" b="125095"/>
            <wp:docPr id="1397677094" name="Picture 13" descr="A screenshot of a computer screen identifying where the user saves thei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77094" name="Picture 13" descr="A screenshot of a computer screen identifying where the user saves their work"/>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06240" cy="13804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79402A5" w14:textId="2F5FFDCE" w:rsidR="00961EAE" w:rsidRDefault="00961EAE" w:rsidP="00961EAE">
      <w:r>
        <w:t>The</w:t>
      </w:r>
      <w:r w:rsidRPr="5434A4E1">
        <w:t xml:space="preserve"> grid and map can be resized using the </w:t>
      </w:r>
      <w:r w:rsidR="00804936" w:rsidRPr="001539B1">
        <w:rPr>
          <w:b/>
          <w:bCs/>
        </w:rPr>
        <w:t>H</w:t>
      </w:r>
      <w:r w:rsidRPr="001539B1">
        <w:rPr>
          <w:b/>
          <w:bCs/>
        </w:rPr>
        <w:t xml:space="preserve">orizontal </w:t>
      </w:r>
      <w:r w:rsidR="00EF2FB7" w:rsidRPr="001539B1">
        <w:rPr>
          <w:b/>
          <w:bCs/>
        </w:rPr>
        <w:t>Sp</w:t>
      </w:r>
      <w:r w:rsidR="000030A3">
        <w:rPr>
          <w:b/>
          <w:bCs/>
        </w:rPr>
        <w:t>l</w:t>
      </w:r>
      <w:r w:rsidR="00EF2FB7" w:rsidRPr="001539B1">
        <w:rPr>
          <w:b/>
          <w:bCs/>
        </w:rPr>
        <w:t xml:space="preserve">itter </w:t>
      </w:r>
      <w:r w:rsidR="00804936" w:rsidRPr="001539B1">
        <w:rPr>
          <w:b/>
          <w:bCs/>
        </w:rPr>
        <w:t>B</w:t>
      </w:r>
      <w:r w:rsidRPr="001539B1">
        <w:rPr>
          <w:b/>
          <w:bCs/>
        </w:rPr>
        <w:t>ar</w:t>
      </w:r>
      <w:r w:rsidRPr="5434A4E1">
        <w:t xml:space="preserve"> that separates the two sections of the page. Hover over the bar and drag it up </w:t>
      </w:r>
      <w:r w:rsidR="00EF2FB7">
        <w:t xml:space="preserve">to </w:t>
      </w:r>
      <w:r w:rsidR="000030A3">
        <w:t xml:space="preserve">make the map </w:t>
      </w:r>
      <w:r w:rsidR="00CE42DB">
        <w:t>larger</w:t>
      </w:r>
      <w:r w:rsidR="00EF2FB7">
        <w:t xml:space="preserve"> </w:t>
      </w:r>
      <w:r w:rsidRPr="5434A4E1">
        <w:t xml:space="preserve">or down to </w:t>
      </w:r>
      <w:r w:rsidR="000030A3">
        <w:t>make the grid larger</w:t>
      </w:r>
      <w:r w:rsidRPr="5434A4E1">
        <w:t>.</w:t>
      </w:r>
    </w:p>
    <w:p w14:paraId="207B3C89" w14:textId="77777777" w:rsidR="00AE6669" w:rsidRDefault="00AE6669" w:rsidP="001539B1">
      <w:pPr>
        <w:pStyle w:val="Caption"/>
        <w:sectPr w:rsidR="00AE6669" w:rsidSect="003C563F">
          <w:pgSz w:w="11909" w:h="16834" w:code="9"/>
          <w:pgMar w:top="1440" w:right="1440" w:bottom="1440" w:left="2160" w:header="0" w:footer="720" w:gutter="0"/>
          <w:cols w:space="720"/>
          <w:docGrid w:linePitch="272"/>
        </w:sectPr>
      </w:pPr>
    </w:p>
    <w:p w14:paraId="705B614D" w14:textId="5B8DDE82" w:rsidR="001539B1" w:rsidRDefault="001539B1" w:rsidP="001539B1">
      <w:pPr>
        <w:pStyle w:val="Caption"/>
      </w:pPr>
      <w:r>
        <w:lastRenderedPageBreak/>
        <w:t xml:space="preserve">Figure </w:t>
      </w:r>
      <w:fldSimple w:instr=" SEQ Figure \* ARABIC ">
        <w:r w:rsidR="00D36FC4">
          <w:rPr>
            <w:noProof/>
          </w:rPr>
          <w:t>26</w:t>
        </w:r>
      </w:fldSimple>
      <w:r>
        <w:t xml:space="preserve"> – Horizontal Sp</w:t>
      </w:r>
      <w:r w:rsidR="000030A3">
        <w:t>l</w:t>
      </w:r>
      <w:r>
        <w:t>itter Bar.</w:t>
      </w:r>
    </w:p>
    <w:p w14:paraId="5CDF733E" w14:textId="569E2454" w:rsidR="00C31477" w:rsidRDefault="0034204E" w:rsidP="00961EAE">
      <w:r>
        <w:rPr>
          <w:noProof/>
        </w:rPr>
        <w:drawing>
          <wp:inline distT="0" distB="0" distL="0" distR="0" wp14:anchorId="0BE49644" wp14:editId="4A29002E">
            <wp:extent cx="3200400" cy="3179926"/>
            <wp:effectExtent l="76200" t="76200" r="133350" b="135255"/>
            <wp:docPr id="254748760" name="Picture 8" descr="A map of the california coas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48760" name="Picture 8" descr="A map of the california coast&#10;&#10;&#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0400" cy="317992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F422DE" w14:textId="2A8FFF6A" w:rsidR="00A2584D" w:rsidRDefault="002D488F" w:rsidP="00A2584D">
      <w:pPr>
        <w:pStyle w:val="Heading3"/>
      </w:pPr>
      <w:bookmarkStart w:id="58" w:name="_Toc161311504"/>
      <w:bookmarkStart w:id="59" w:name="_Toc216892189"/>
      <w:r>
        <w:t>Place Names</w:t>
      </w:r>
      <w:bookmarkEnd w:id="58"/>
      <w:bookmarkEnd w:id="59"/>
    </w:p>
    <w:p w14:paraId="21F09896" w14:textId="77777777" w:rsidR="00BB6F99" w:rsidRPr="00BB6F99" w:rsidRDefault="00BB6F99" w:rsidP="00BB6F99">
      <w:pPr>
        <w:pStyle w:val="Heading4"/>
      </w:pPr>
      <w:r w:rsidRPr="00BB6F99">
        <w:t>Add or Modify Place Names</w:t>
      </w:r>
    </w:p>
    <w:p w14:paraId="619800CB" w14:textId="514BD171" w:rsidR="00BB6F99" w:rsidRPr="00BB6F99" w:rsidRDefault="00BB6F99" w:rsidP="00BB6F99">
      <w:r w:rsidRPr="00BB6F99">
        <w:t>Navigat</w:t>
      </w:r>
      <w:r>
        <w:t>ing</w:t>
      </w:r>
      <w:r w:rsidRPr="00BB6F99">
        <w:t xml:space="preserve"> to the maintenance screen: </w:t>
      </w:r>
    </w:p>
    <w:p w14:paraId="1F63576C" w14:textId="77777777" w:rsidR="00BB6F99" w:rsidRPr="00BB6F99" w:rsidRDefault="00BB6F99" w:rsidP="009A579E">
      <w:pPr>
        <w:pStyle w:val="ListParagraph"/>
        <w:numPr>
          <w:ilvl w:val="0"/>
          <w:numId w:val="86"/>
        </w:numPr>
        <w:ind w:left="720"/>
      </w:pPr>
      <w:r w:rsidRPr="00BB6F99">
        <w:t>Allows users to add, edit and delete from the maintenance screen.</w:t>
      </w:r>
    </w:p>
    <w:p w14:paraId="411D7E62" w14:textId="77777777" w:rsidR="00BB6F99" w:rsidRPr="00BB6F99" w:rsidRDefault="00BB6F99" w:rsidP="009A579E">
      <w:pPr>
        <w:pStyle w:val="ListParagraph"/>
        <w:numPr>
          <w:ilvl w:val="0"/>
          <w:numId w:val="86"/>
        </w:numPr>
        <w:ind w:left="720"/>
      </w:pPr>
      <w:r w:rsidRPr="00BB6F99">
        <w:t>Click a row (do not select the check box) to view the point on the map.</w:t>
      </w:r>
    </w:p>
    <w:p w14:paraId="23865FA1" w14:textId="77777777" w:rsidR="00BB6F99" w:rsidRPr="00BB6F99" w:rsidRDefault="00BB6F99" w:rsidP="009A579E">
      <w:pPr>
        <w:pStyle w:val="ListParagraph"/>
        <w:numPr>
          <w:ilvl w:val="0"/>
          <w:numId w:val="86"/>
        </w:numPr>
        <w:ind w:left="720"/>
      </w:pPr>
      <w:r w:rsidRPr="00BB6F99">
        <w:t>Double click inside the row to start editing the attributes. When editing the Lat/Lon, you can preview your change by tabbing out of the cell.</w:t>
      </w:r>
    </w:p>
    <w:p w14:paraId="750F57C9" w14:textId="76279C04" w:rsidR="00BB6F99" w:rsidRDefault="00BB6F99" w:rsidP="009A579E">
      <w:pPr>
        <w:pStyle w:val="ListParagraph"/>
        <w:numPr>
          <w:ilvl w:val="0"/>
          <w:numId w:val="86"/>
        </w:numPr>
        <w:ind w:left="720"/>
      </w:pPr>
      <w:r w:rsidRPr="00BB6F99">
        <w:t xml:space="preserve">Click the </w:t>
      </w:r>
      <w:r>
        <w:t>“S</w:t>
      </w:r>
      <w:r w:rsidRPr="00BB6F99">
        <w:t>ave</w:t>
      </w:r>
      <w:r>
        <w:t>”</w:t>
      </w:r>
      <w:r w:rsidRPr="00BB6F99">
        <w:t xml:space="preserve"> icon to keep the changes or the </w:t>
      </w:r>
      <w:r>
        <w:t>“</w:t>
      </w:r>
      <w:r w:rsidRPr="00BB6F99">
        <w:t>X</w:t>
      </w:r>
      <w:r>
        <w:t>”</w:t>
      </w:r>
      <w:r w:rsidRPr="00BB6F99">
        <w:t xml:space="preserve"> icon to cancel the changes.</w:t>
      </w:r>
    </w:p>
    <w:p w14:paraId="1A2B61CD" w14:textId="77777777" w:rsidR="007C0A5B" w:rsidRPr="00BB6F99" w:rsidRDefault="007C0A5B" w:rsidP="007C0A5B">
      <w:pPr>
        <w:pStyle w:val="ListParagraph"/>
      </w:pPr>
    </w:p>
    <w:p w14:paraId="567413C7" w14:textId="2512CB9A" w:rsidR="00BB6F99" w:rsidRDefault="00BB6F99" w:rsidP="00BB6F99">
      <w:pPr>
        <w:pStyle w:val="Caption"/>
        <w:keepNext/>
      </w:pPr>
      <w:r>
        <w:lastRenderedPageBreak/>
        <w:t xml:space="preserve">Figure </w:t>
      </w:r>
      <w:fldSimple w:instr=" SEQ Figure \* ARABIC ">
        <w:r w:rsidR="00D36FC4">
          <w:rPr>
            <w:noProof/>
          </w:rPr>
          <w:t>27</w:t>
        </w:r>
      </w:fldSimple>
      <w:r>
        <w:t xml:space="preserve"> </w:t>
      </w:r>
      <w:r w:rsidR="00F937EF">
        <w:t>–</w:t>
      </w:r>
      <w:r>
        <w:t xml:space="preserve"> </w:t>
      </w:r>
      <w:r w:rsidR="00F937EF">
        <w:t>Place Names</w:t>
      </w:r>
      <w:r>
        <w:t xml:space="preserve"> allows the user to view the point on a map.</w:t>
      </w:r>
    </w:p>
    <w:p w14:paraId="218DE0B6" w14:textId="363D278E" w:rsidR="00BB6F99" w:rsidRDefault="00BB6F99" w:rsidP="00BB6F99">
      <w:r>
        <w:rPr>
          <w:noProof/>
        </w:rPr>
        <w:drawing>
          <wp:inline distT="0" distB="0" distL="0" distR="0" wp14:anchorId="032F5547" wp14:editId="4B7CA3D0">
            <wp:extent cx="3657600" cy="2859358"/>
            <wp:effectExtent l="76200" t="76200" r="133350" b="132080"/>
            <wp:docPr id="786661054" name="Picture 2" descr="Screen capture of the &quot;Place Names&qu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1054" name="Picture 2" descr="Screen capture of the &quot;Place Names&quot; scre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285935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405966" w14:textId="3289B215" w:rsidR="00EC484A" w:rsidRDefault="002D488F" w:rsidP="00C34357">
      <w:pPr>
        <w:pStyle w:val="Heading3"/>
      </w:pPr>
      <w:bookmarkStart w:id="60" w:name="_Toc161311505"/>
      <w:bookmarkStart w:id="61" w:name="_Toc216892190"/>
      <w:r>
        <w:t>Milepost</w:t>
      </w:r>
      <w:bookmarkEnd w:id="60"/>
      <w:bookmarkEnd w:id="61"/>
    </w:p>
    <w:p w14:paraId="2B8655B6" w14:textId="77777777" w:rsidR="00C34357" w:rsidRPr="00C34357" w:rsidRDefault="00C34357" w:rsidP="00C34357">
      <w:pPr>
        <w:pStyle w:val="Heading4"/>
        <w:rPr>
          <w:szCs w:val="22"/>
        </w:rPr>
      </w:pPr>
      <w:r w:rsidRPr="00C34357">
        <w:rPr>
          <w:szCs w:val="22"/>
        </w:rPr>
        <w:t>Add or Modify Milepost Layers</w:t>
      </w:r>
    </w:p>
    <w:p w14:paraId="5B92E216" w14:textId="77777777" w:rsidR="00C34357" w:rsidRPr="00C34357" w:rsidRDefault="00C34357" w:rsidP="00C34357">
      <w:r w:rsidRPr="00C34357">
        <w:t>Navigate to the maintenance screen.</w:t>
      </w:r>
    </w:p>
    <w:p w14:paraId="2CF83DF6" w14:textId="77777777" w:rsidR="00C34357" w:rsidRPr="00C34357" w:rsidRDefault="00C34357" w:rsidP="009A579E">
      <w:pPr>
        <w:pStyle w:val="ListParagraph"/>
        <w:numPr>
          <w:ilvl w:val="0"/>
          <w:numId w:val="87"/>
        </w:numPr>
        <w:ind w:left="720"/>
      </w:pPr>
      <w:r w:rsidRPr="00C34357">
        <w:t>Milepost can be added by uploading a CSV (comma separated value) file to either add to or replace their current milepost data.</w:t>
      </w:r>
    </w:p>
    <w:p w14:paraId="4A6DC349" w14:textId="5D990001" w:rsidR="00C34357" w:rsidRDefault="00C34357" w:rsidP="009A579E">
      <w:pPr>
        <w:pStyle w:val="ListParagraph"/>
        <w:numPr>
          <w:ilvl w:val="0"/>
          <w:numId w:val="87"/>
        </w:numPr>
        <w:ind w:left="720"/>
      </w:pPr>
      <w:r w:rsidRPr="00C34357">
        <w:t xml:space="preserve">The CSV file needs to have no column </w:t>
      </w:r>
      <w:r w:rsidR="007C0A5B" w:rsidRPr="00C34357">
        <w:t>headers and</w:t>
      </w:r>
      <w:r w:rsidRPr="00C34357">
        <w:t xml:space="preserve"> contain 4 columns in this order: Road Name, Milepost #, Latitude, Longitude (positive number</w:t>
      </w:r>
      <w:r w:rsidR="007C0A5B">
        <w:t>).</w:t>
      </w:r>
    </w:p>
    <w:p w14:paraId="57C8CDD0" w14:textId="0432CCBA" w:rsidR="00C34357" w:rsidRDefault="00C34357" w:rsidP="00C34357">
      <w:pPr>
        <w:pStyle w:val="Caption"/>
        <w:keepNext/>
      </w:pPr>
      <w:r>
        <w:t xml:space="preserve">Figure </w:t>
      </w:r>
      <w:fldSimple w:instr=" SEQ Figure \* ARABIC ">
        <w:r w:rsidR="00D36FC4">
          <w:rPr>
            <w:noProof/>
          </w:rPr>
          <w:t>28</w:t>
        </w:r>
      </w:fldSimple>
      <w:r>
        <w:t xml:space="preserve"> - Example of C</w:t>
      </w:r>
      <w:r w:rsidR="000241F4">
        <w:t xml:space="preserve">SV </w:t>
      </w:r>
      <w:r>
        <w:t>file.</w:t>
      </w:r>
    </w:p>
    <w:p w14:paraId="6F000DB0" w14:textId="77777777" w:rsidR="00C34357" w:rsidRPr="00C34357" w:rsidRDefault="00C34357" w:rsidP="00C34357">
      <w:pPr>
        <w:spacing w:after="0"/>
      </w:pPr>
      <w:r w:rsidRPr="00C34357">
        <w:rPr>
          <w:noProof/>
        </w:rPr>
        <w:drawing>
          <wp:inline distT="0" distB="0" distL="0" distR="0" wp14:anchorId="7F94F4A7" wp14:editId="6FF91A19">
            <wp:extent cx="2286000" cy="2227979"/>
            <wp:effectExtent l="76200" t="76200" r="133350" b="134620"/>
            <wp:docPr id="1716362786" name="Picture 2" descr="Screen capture of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2786" name="Picture 2" descr="Screen capture of CSV file."/>
                    <pic:cNvPicPr/>
                  </pic:nvPicPr>
                  <pic:blipFill rotWithShape="1">
                    <a:blip r:embed="rId43">
                      <a:extLst>
                        <a:ext uri="{28A0092B-C50C-407E-A947-70E740481C1C}">
                          <a14:useLocalDpi xmlns:a14="http://schemas.microsoft.com/office/drawing/2010/main" val="0"/>
                        </a:ext>
                      </a:extLst>
                    </a:blip>
                    <a:srcRect b="13122"/>
                    <a:stretch/>
                  </pic:blipFill>
                  <pic:spPr bwMode="auto">
                    <a:xfrm>
                      <a:off x="0" y="0"/>
                      <a:ext cx="2286000" cy="222797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34357">
        <w:t xml:space="preserve"> </w:t>
      </w:r>
    </w:p>
    <w:p w14:paraId="2E2B43E1" w14:textId="56D1E8E2" w:rsidR="000241F4" w:rsidRDefault="000241F4" w:rsidP="000241F4">
      <w:pPr>
        <w:pStyle w:val="Caption"/>
        <w:keepNext/>
      </w:pPr>
      <w:r>
        <w:lastRenderedPageBreak/>
        <w:t xml:space="preserve">Figure </w:t>
      </w:r>
      <w:fldSimple w:instr=" SEQ Figure \* ARABIC ">
        <w:r w:rsidR="00D36FC4">
          <w:rPr>
            <w:noProof/>
          </w:rPr>
          <w:t>29</w:t>
        </w:r>
      </w:fldSimple>
      <w:r>
        <w:t xml:space="preserve"> - Select C</w:t>
      </w:r>
      <w:r w:rsidR="008B4059">
        <w:t>SV</w:t>
      </w:r>
      <w:r>
        <w:t xml:space="preserve"> file to add milepost data.</w:t>
      </w:r>
    </w:p>
    <w:p w14:paraId="33DBD07B" w14:textId="77777777" w:rsidR="00C34357" w:rsidRPr="00C34357" w:rsidRDefault="00C34357" w:rsidP="00C34357">
      <w:pPr>
        <w:spacing w:after="0"/>
      </w:pPr>
      <w:r w:rsidRPr="00C34357">
        <w:rPr>
          <w:noProof/>
        </w:rPr>
        <w:drawing>
          <wp:inline distT="0" distB="0" distL="0" distR="0" wp14:anchorId="4A174012" wp14:editId="62E97A67">
            <wp:extent cx="5029200" cy="1251392"/>
            <wp:effectExtent l="76200" t="76200" r="133350" b="139700"/>
            <wp:docPr id="374828710" name="Picture 1"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8710" name="Picture 1" descr="Screen capture of Milepost panel"/>
                    <pic:cNvPicPr/>
                  </pic:nvPicPr>
                  <pic:blipFill>
                    <a:blip r:embed="rId44">
                      <a:extLst>
                        <a:ext uri="{28A0092B-C50C-407E-A947-70E740481C1C}">
                          <a14:useLocalDpi xmlns:a14="http://schemas.microsoft.com/office/drawing/2010/main" val="0"/>
                        </a:ext>
                      </a:extLst>
                    </a:blip>
                    <a:stretch>
                      <a:fillRect/>
                    </a:stretch>
                  </pic:blipFill>
                  <pic:spPr>
                    <a:xfrm>
                      <a:off x="0" y="0"/>
                      <a:ext cx="5029200" cy="125139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D9DA06" w14:textId="4AE8ECD9" w:rsidR="00C34357" w:rsidRPr="00C34357" w:rsidRDefault="00C34357" w:rsidP="009A579E">
      <w:pPr>
        <w:pStyle w:val="ListParagraph"/>
        <w:numPr>
          <w:ilvl w:val="0"/>
          <w:numId w:val="88"/>
        </w:numPr>
        <w:ind w:left="720"/>
      </w:pPr>
      <w:r w:rsidRPr="00C34357">
        <w:t>Select the C</w:t>
      </w:r>
      <w:r w:rsidR="008B4059">
        <w:t>SV</w:t>
      </w:r>
      <w:r w:rsidRPr="00C34357">
        <w:t xml:space="preserve"> file. </w:t>
      </w:r>
    </w:p>
    <w:p w14:paraId="4F3CD325" w14:textId="0966827B" w:rsidR="000241F4" w:rsidRDefault="000241F4" w:rsidP="000241F4">
      <w:pPr>
        <w:pStyle w:val="Caption"/>
        <w:keepNext/>
      </w:pPr>
      <w:r>
        <w:t xml:space="preserve">Figure </w:t>
      </w:r>
      <w:fldSimple w:instr=" SEQ Figure \* ARABIC ">
        <w:r w:rsidR="00D36FC4">
          <w:rPr>
            <w:noProof/>
          </w:rPr>
          <w:t>30</w:t>
        </w:r>
      </w:fldSimple>
      <w:r>
        <w:t xml:space="preserve"> - In this example, if the C</w:t>
      </w:r>
      <w:r w:rsidR="008B4059">
        <w:t>SV</w:t>
      </w:r>
      <w:r>
        <w:t xml:space="preserve"> file is selected all existing records will be deleted.</w:t>
      </w:r>
    </w:p>
    <w:p w14:paraId="65FF6A45" w14:textId="77777777" w:rsidR="00C34357" w:rsidRPr="00C34357" w:rsidRDefault="00C34357" w:rsidP="00C34357">
      <w:pPr>
        <w:spacing w:after="0"/>
      </w:pPr>
      <w:r w:rsidRPr="00C34357">
        <w:rPr>
          <w:noProof/>
        </w:rPr>
        <w:drawing>
          <wp:inline distT="0" distB="0" distL="0" distR="0" wp14:anchorId="54CE19A0" wp14:editId="12ADCACA">
            <wp:extent cx="5029200" cy="1145002"/>
            <wp:effectExtent l="76200" t="76200" r="133350" b="131445"/>
            <wp:docPr id="1775941851" name="Picture 3" descr="A screen capture of the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41851" name="Picture 3" descr="A screen capture of the Milepost panel"/>
                    <pic:cNvPicPr/>
                  </pic:nvPicPr>
                  <pic:blipFill>
                    <a:blip r:embed="rId45">
                      <a:extLst>
                        <a:ext uri="{28A0092B-C50C-407E-A947-70E740481C1C}">
                          <a14:useLocalDpi xmlns:a14="http://schemas.microsoft.com/office/drawing/2010/main" val="0"/>
                        </a:ext>
                      </a:extLst>
                    </a:blip>
                    <a:stretch>
                      <a:fillRect/>
                    </a:stretch>
                  </pic:blipFill>
                  <pic:spPr>
                    <a:xfrm>
                      <a:off x="0" y="0"/>
                      <a:ext cx="5029200" cy="114500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9CD17B" w14:textId="77777777" w:rsidR="00C34357" w:rsidRPr="00C34357" w:rsidRDefault="00C34357" w:rsidP="009A579E">
      <w:pPr>
        <w:pStyle w:val="ListParagraph"/>
        <w:numPr>
          <w:ilvl w:val="0"/>
          <w:numId w:val="88"/>
        </w:numPr>
        <w:ind w:left="720"/>
      </w:pPr>
      <w:r w:rsidRPr="00C34357">
        <w:t>Select either Yes or No – “Delete all Existing Records First” Yes will replace all records. No will just add new records.</w:t>
      </w:r>
    </w:p>
    <w:p w14:paraId="251D0B31" w14:textId="77777777" w:rsidR="00C34357" w:rsidRPr="00C34357" w:rsidRDefault="00C34357" w:rsidP="009A579E">
      <w:pPr>
        <w:pStyle w:val="ListParagraph"/>
        <w:numPr>
          <w:ilvl w:val="0"/>
          <w:numId w:val="88"/>
        </w:numPr>
        <w:ind w:left="720"/>
      </w:pPr>
      <w:r w:rsidRPr="00C34357">
        <w:t xml:space="preserve">Click the upload icon </w:t>
      </w:r>
      <w:r w:rsidRPr="00C34357">
        <w:rPr>
          <w:noProof/>
        </w:rPr>
        <w:drawing>
          <wp:inline distT="0" distB="0" distL="0" distR="0" wp14:anchorId="55954D1B" wp14:editId="5852FC7C">
            <wp:extent cx="127368" cy="146666"/>
            <wp:effectExtent l="0" t="0" r="6350" b="6350"/>
            <wp:docPr id="2065318042" name="Picture 2065318042"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18042" name="Picture 2065318042" descr="Screen capture of milepost panel"/>
                    <pic:cNvPicPr/>
                  </pic:nvPicPr>
                  <pic:blipFill>
                    <a:blip r:embed="rId25"/>
                    <a:stretch>
                      <a:fillRect/>
                    </a:stretch>
                  </pic:blipFill>
                  <pic:spPr>
                    <a:xfrm>
                      <a:off x="0" y="0"/>
                      <a:ext cx="134149" cy="154475"/>
                    </a:xfrm>
                    <a:prstGeom prst="rect">
                      <a:avLst/>
                    </a:prstGeom>
                  </pic:spPr>
                </pic:pic>
              </a:graphicData>
            </a:graphic>
          </wp:inline>
        </w:drawing>
      </w:r>
      <w:r w:rsidRPr="00C34357">
        <w:t xml:space="preserve"> button. </w:t>
      </w:r>
    </w:p>
    <w:p w14:paraId="261E6850" w14:textId="18B67A8F" w:rsidR="000241F4" w:rsidRDefault="000241F4" w:rsidP="000241F4">
      <w:pPr>
        <w:pStyle w:val="Caption"/>
        <w:keepNext/>
      </w:pPr>
      <w:r>
        <w:t xml:space="preserve">Figure </w:t>
      </w:r>
      <w:fldSimple w:instr=" SEQ Figure \* ARABIC ">
        <w:r w:rsidR="00D36FC4">
          <w:rPr>
            <w:noProof/>
          </w:rPr>
          <w:t>31</w:t>
        </w:r>
      </w:fldSimple>
      <w:r>
        <w:t xml:space="preserve"> - The results of the upload.</w:t>
      </w:r>
    </w:p>
    <w:p w14:paraId="53E5E4F7" w14:textId="12447396" w:rsidR="00EC484A" w:rsidRDefault="000241F4" w:rsidP="009834A7">
      <w:pPr>
        <w:spacing w:after="0"/>
      </w:pPr>
      <w:r>
        <w:rPr>
          <w:noProof/>
        </w:rPr>
        <w:drawing>
          <wp:inline distT="0" distB="0" distL="0" distR="0" wp14:anchorId="5C2D8FB9" wp14:editId="11C3C160">
            <wp:extent cx="5029200" cy="2718486"/>
            <wp:effectExtent l="76200" t="76200" r="133350" b="139065"/>
            <wp:docPr id="23733131" name="Picture 5" descr="Screen shot of the Milepost panel aft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131" name="Picture 5" descr="Screen shot of the Milepost panel after uplo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271848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5A43BFB" w14:textId="48B86B93" w:rsidR="0065536D" w:rsidRDefault="0065536D" w:rsidP="0065536D">
      <w:pPr>
        <w:pStyle w:val="Heading3"/>
      </w:pPr>
      <w:bookmarkStart w:id="62" w:name="_Toc216892191"/>
      <w:r>
        <w:t>Response Area GIS Layer (Zip File)</w:t>
      </w:r>
      <w:bookmarkEnd w:id="62"/>
    </w:p>
    <w:p w14:paraId="4A305DCC" w14:textId="77777777" w:rsidR="0065536D" w:rsidRDefault="0065536D" w:rsidP="001670F9">
      <w:pPr>
        <w:spacing w:before="0"/>
        <w:rPr>
          <w:rFonts w:eastAsia="Times New Roman"/>
          <w:color w:val="000000"/>
        </w:rPr>
      </w:pPr>
      <w:bookmarkStart w:id="63" w:name="_Toc161311506"/>
      <w:r>
        <w:rPr>
          <w:rFonts w:eastAsia="Times New Roman"/>
          <w:color w:val="000000"/>
        </w:rPr>
        <w:t>The response area zipped shapefile must have at least these 4 file extensions: .shp, shx, .dbf, and prj.</w:t>
      </w:r>
    </w:p>
    <w:p w14:paraId="0DFD1449" w14:textId="77777777" w:rsidR="001670F9" w:rsidRDefault="001670F9" w:rsidP="001670F9">
      <w:pPr>
        <w:spacing w:before="0" w:after="0"/>
        <w:rPr>
          <w:rFonts w:eastAsia="Times New Roman"/>
          <w:color w:val="000000"/>
        </w:rPr>
      </w:pPr>
      <w:r>
        <w:rPr>
          <w:rFonts w:eastAsia="Times New Roman"/>
          <w:color w:val="000000"/>
        </w:rPr>
        <w:lastRenderedPageBreak/>
        <w:t xml:space="preserve">The shapefile .dbf must contain one attribute with a maximum length of 6 characters. This is the only attribute used by </w:t>
      </w:r>
      <w:r w:rsidRPr="0065536D">
        <w:rPr>
          <w:rFonts w:eastAsia="Times New Roman"/>
          <w:i/>
          <w:iCs/>
          <w:color w:val="000000"/>
        </w:rPr>
        <w:t>WildCAD-E</w:t>
      </w:r>
      <w:r>
        <w:rPr>
          <w:rFonts w:eastAsia="Times New Roman"/>
          <w:color w:val="000000"/>
        </w:rPr>
        <w:t>. Any other attributes in the table will be ignored.</w:t>
      </w:r>
    </w:p>
    <w:p w14:paraId="1D6D87BD" w14:textId="77777777" w:rsidR="001670F9" w:rsidRDefault="001670F9" w:rsidP="0065536D">
      <w:pPr>
        <w:spacing w:before="0" w:after="0"/>
        <w:rPr>
          <w:rFonts w:eastAsia="Times New Roman"/>
          <w:color w:val="000000"/>
        </w:rPr>
      </w:pPr>
    </w:p>
    <w:p w14:paraId="19E9A887" w14:textId="27BE9F30" w:rsidR="00FA07FD" w:rsidRDefault="00FA07FD" w:rsidP="00FA07FD">
      <w:r>
        <w:t xml:space="preserve">The Response Area Shapefiles </w:t>
      </w:r>
      <w:r w:rsidR="001670F9">
        <w:t>attribute</w:t>
      </w:r>
      <w:r>
        <w:t xml:space="preserve"> containing the response area code can have any name.</w:t>
      </w:r>
    </w:p>
    <w:p w14:paraId="4283EB12" w14:textId="795A8AA1" w:rsidR="0065536D" w:rsidRDefault="0065536D" w:rsidP="0065536D">
      <w:pPr>
        <w:spacing w:before="0" w:after="0"/>
        <w:rPr>
          <w:rFonts w:eastAsia="Times New Roman"/>
          <w:color w:val="000000"/>
        </w:rPr>
      </w:pPr>
      <w:r>
        <w:rPr>
          <w:rFonts w:eastAsia="Times New Roman"/>
          <w:color w:val="000000"/>
        </w:rPr>
        <w:t xml:space="preserve">The values in the </w:t>
      </w:r>
      <w:r w:rsidR="001670F9">
        <w:rPr>
          <w:rFonts w:eastAsia="Times New Roman"/>
          <w:color w:val="000000"/>
        </w:rPr>
        <w:t>c</w:t>
      </w:r>
      <w:r>
        <w:rPr>
          <w:rFonts w:eastAsia="Times New Roman"/>
          <w:color w:val="000000"/>
        </w:rPr>
        <w:t>ode attribute of the shapefile should match the currently used values in the Response Area table (Center Admin/Response Areas)</w:t>
      </w:r>
      <w:r w:rsidR="002F5F97">
        <w:rPr>
          <w:rFonts w:eastAsia="Times New Roman"/>
          <w:color w:val="000000"/>
        </w:rPr>
        <w:t xml:space="preserve">. </w:t>
      </w:r>
      <w:r>
        <w:rPr>
          <w:rFonts w:eastAsia="Times New Roman"/>
          <w:color w:val="000000"/>
        </w:rPr>
        <w:t>Matched values are used when:</w:t>
      </w:r>
    </w:p>
    <w:p w14:paraId="59DDF412" w14:textId="11AAA09E" w:rsidR="0065536D" w:rsidRPr="0065536D" w:rsidRDefault="0065536D" w:rsidP="0065536D">
      <w:pPr>
        <w:pStyle w:val="ListParagraph"/>
        <w:numPr>
          <w:ilvl w:val="0"/>
          <w:numId w:val="101"/>
        </w:numPr>
        <w:spacing w:before="0" w:after="0"/>
        <w:rPr>
          <w:rFonts w:eastAsia="Times New Roman"/>
          <w:color w:val="000000"/>
        </w:rPr>
      </w:pPr>
      <w:r w:rsidRPr="0065536D">
        <w:rPr>
          <w:rFonts w:eastAsia="Times New Roman"/>
          <w:color w:val="000000"/>
        </w:rPr>
        <w:t xml:space="preserve">using the Map find panel to search for a response area and drop a </w:t>
      </w:r>
      <w:r w:rsidR="002F5F97" w:rsidRPr="0065536D">
        <w:rPr>
          <w:rFonts w:eastAsia="Times New Roman"/>
          <w:color w:val="000000"/>
        </w:rPr>
        <w:t>point.</w:t>
      </w:r>
    </w:p>
    <w:p w14:paraId="32E92AE9" w14:textId="77777777" w:rsidR="0065536D" w:rsidRDefault="0065536D" w:rsidP="0065536D">
      <w:pPr>
        <w:pStyle w:val="ListParagraph"/>
        <w:numPr>
          <w:ilvl w:val="0"/>
          <w:numId w:val="101"/>
        </w:numPr>
        <w:spacing w:before="0" w:after="0"/>
        <w:rPr>
          <w:rFonts w:eastAsia="Times New Roman"/>
          <w:color w:val="000000"/>
        </w:rPr>
      </w:pPr>
      <w:r w:rsidRPr="0065536D">
        <w:rPr>
          <w:rFonts w:eastAsia="Times New Roman"/>
          <w:color w:val="000000"/>
        </w:rPr>
        <w:t>populating the response area for an incident when starting the incident from the map</w:t>
      </w:r>
    </w:p>
    <w:p w14:paraId="16737612" w14:textId="3AD9801F" w:rsidR="00BE297F" w:rsidRPr="00645D24" w:rsidRDefault="00196F1F" w:rsidP="00645D24">
      <w:pPr>
        <w:pStyle w:val="Heading1"/>
        <w:rPr>
          <w:i/>
          <w:iCs/>
        </w:rPr>
      </w:pPr>
      <w:bookmarkStart w:id="64" w:name="_Toc216892192"/>
      <w:r>
        <w:t>P</w:t>
      </w:r>
      <w:r w:rsidR="00D2372C">
        <w:t xml:space="preserve">art </w:t>
      </w:r>
      <w:r w:rsidR="00A63E79">
        <w:t>II</w:t>
      </w:r>
      <w:r w:rsidR="00D2372C">
        <w:t xml:space="preserve">: Configure </w:t>
      </w:r>
      <w:r w:rsidR="006C57A2">
        <w:t>WildCAD</w:t>
      </w:r>
      <w:bookmarkStart w:id="65" w:name="_Hlk129543164"/>
      <w:bookmarkEnd w:id="63"/>
      <w:bookmarkEnd w:id="64"/>
    </w:p>
    <w:p w14:paraId="6F757974" w14:textId="1AE4EB0F" w:rsidR="007E195C" w:rsidRDefault="007E195C" w:rsidP="007E195C">
      <w:pPr>
        <w:pStyle w:val="Heading2"/>
      </w:pPr>
      <w:bookmarkStart w:id="66" w:name="_Toc161311507"/>
      <w:bookmarkStart w:id="67" w:name="_Toc216892193"/>
      <w:bookmarkEnd w:id="65"/>
      <w:r>
        <w:t>Preferences</w:t>
      </w:r>
      <w:bookmarkEnd w:id="66"/>
      <w:bookmarkEnd w:id="67"/>
    </w:p>
    <w:p w14:paraId="6CA84549" w14:textId="1A3F0814" w:rsidR="00EA3C0F" w:rsidRDefault="00EA3C0F" w:rsidP="00EA3C0F">
      <w:r>
        <w:t xml:space="preserve">The </w:t>
      </w:r>
      <w:r w:rsidR="00D96762">
        <w:t>System Administrator</w:t>
      </w:r>
      <w:r>
        <w:t xml:space="preserve"> can manage the following </w:t>
      </w:r>
      <w:r w:rsidRPr="00EC0109">
        <w:rPr>
          <w:i/>
          <w:iCs/>
        </w:rPr>
        <w:t>WildCAD-E</w:t>
      </w:r>
      <w:r>
        <w:t xml:space="preserve"> settings on the “Preferences” </w:t>
      </w:r>
      <w:r w:rsidR="00D96762">
        <w:t>panel</w:t>
      </w:r>
      <w:r>
        <w:t>.</w:t>
      </w:r>
    </w:p>
    <w:p w14:paraId="2C4A2EBD" w14:textId="409686DA" w:rsidR="00D96762" w:rsidRDefault="00D96762" w:rsidP="00D96762">
      <w:pPr>
        <w:pStyle w:val="Caption"/>
        <w:keepNext/>
      </w:pPr>
      <w:r>
        <w:t xml:space="preserve">Figure </w:t>
      </w:r>
      <w:fldSimple w:instr=" SEQ Figure \* ARABIC ">
        <w:r w:rsidR="00D36FC4">
          <w:rPr>
            <w:noProof/>
          </w:rPr>
          <w:t>32</w:t>
        </w:r>
      </w:fldSimple>
      <w:r>
        <w:t xml:space="preserve"> - System Administrator Preferences Panel</w:t>
      </w:r>
    </w:p>
    <w:p w14:paraId="39584B7A" w14:textId="3F4591E3" w:rsidR="002D51B5" w:rsidRPr="002D51B5" w:rsidRDefault="002D51B5" w:rsidP="002D51B5">
      <w:r>
        <w:rPr>
          <w:noProof/>
        </w:rPr>
        <w:drawing>
          <wp:inline distT="0" distB="0" distL="0" distR="0" wp14:anchorId="6AFA7BA4" wp14:editId="0082F2FC">
            <wp:extent cx="5303520" cy="1881029"/>
            <wp:effectExtent l="38100" t="38100" r="30480" b="43180"/>
            <wp:docPr id="653103127" name="Picture 6" descr="Preferenc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03127" name="Picture 6" descr="Preference Screen Captur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03520" cy="1881029"/>
                    </a:xfrm>
                    <a:prstGeom prst="rect">
                      <a:avLst/>
                    </a:prstGeom>
                    <a:ln w="28575">
                      <a:solidFill>
                        <a:schemeClr val="tx2">
                          <a:lumMod val="75000"/>
                        </a:schemeClr>
                      </a:solidFill>
                    </a:ln>
                  </pic:spPr>
                </pic:pic>
              </a:graphicData>
            </a:graphic>
          </wp:inline>
        </w:drawing>
      </w:r>
    </w:p>
    <w:p w14:paraId="39E51D01" w14:textId="15E09C0F" w:rsidR="00D40EC0" w:rsidRDefault="00D96762" w:rsidP="00D40EC0">
      <w:pPr>
        <w:pStyle w:val="Heading3"/>
      </w:pPr>
      <w:bookmarkStart w:id="68" w:name="_Toc161311508"/>
      <w:bookmarkStart w:id="69" w:name="_Toc216892194"/>
      <w:r>
        <w:t>System</w:t>
      </w:r>
      <w:r w:rsidR="00C64DB5">
        <w:t xml:space="preserve"> </w:t>
      </w:r>
      <w:r>
        <w:t>Administrator</w:t>
      </w:r>
      <w:r w:rsidR="00D40EC0">
        <w:t xml:space="preserve"> Choices</w:t>
      </w:r>
      <w:bookmarkEnd w:id="68"/>
      <w:bookmarkEnd w:id="69"/>
    </w:p>
    <w:p w14:paraId="75E757CE" w14:textId="477FA1EA" w:rsidR="00CC6DE1" w:rsidRDefault="00D96762" w:rsidP="00D96762">
      <w:r>
        <w:t>System Administrator</w:t>
      </w:r>
      <w:r w:rsidR="00EA3C0F" w:rsidRPr="00D40EC0">
        <w:t xml:space="preserve"> Choices</w:t>
      </w:r>
      <w:r w:rsidR="00C954FD">
        <w:t xml:space="preserve"> – </w:t>
      </w:r>
      <w:r w:rsidR="00653A03">
        <w:t xml:space="preserve">by checking the correlating </w:t>
      </w:r>
      <w:r w:rsidR="00C954FD">
        <w:t>boxes</w:t>
      </w:r>
      <w:r w:rsidR="00653A03">
        <w:t>,</w:t>
      </w:r>
      <w:r w:rsidR="00C954FD">
        <w:t xml:space="preserve"> </w:t>
      </w:r>
      <w:r w:rsidR="00653A03">
        <w:t>the System Administrator allows the following:</w:t>
      </w:r>
    </w:p>
    <w:p w14:paraId="3A7675E6" w14:textId="7D044E30" w:rsidR="00D96762" w:rsidRDefault="00653A03" w:rsidP="009A579E">
      <w:pPr>
        <w:pStyle w:val="ListParagraph"/>
        <w:numPr>
          <w:ilvl w:val="0"/>
          <w:numId w:val="80"/>
        </w:numPr>
      </w:pPr>
      <w:r>
        <w:rPr>
          <w:b/>
          <w:bCs/>
        </w:rPr>
        <w:t xml:space="preserve">Allow the Edit of Status Date/Time on Incidents. </w:t>
      </w:r>
      <w:r>
        <w:t>Dispatchers will be able to edit the status, date, and times on incidents.</w:t>
      </w:r>
    </w:p>
    <w:p w14:paraId="74033EE9" w14:textId="7DF0D53B" w:rsidR="00653A03" w:rsidRDefault="00653A03" w:rsidP="009A579E">
      <w:pPr>
        <w:pStyle w:val="ListParagraph"/>
        <w:numPr>
          <w:ilvl w:val="0"/>
          <w:numId w:val="80"/>
        </w:numPr>
      </w:pPr>
      <w:r>
        <w:rPr>
          <w:b/>
          <w:bCs/>
        </w:rPr>
        <w:t>Allow Edit of Daily Log Entries.</w:t>
      </w:r>
      <w:r>
        <w:t xml:space="preserve"> Dispatchers will be able to edit the </w:t>
      </w:r>
      <w:r w:rsidR="00CC0F19">
        <w:t>Daily Entries</w:t>
      </w:r>
      <w:r>
        <w:t xml:space="preserve"> on incidents.</w:t>
      </w:r>
    </w:p>
    <w:p w14:paraId="594976A2" w14:textId="635AC746" w:rsidR="00CC0F19" w:rsidRPr="00EE5952" w:rsidRDefault="00CC0F19" w:rsidP="009A579E">
      <w:pPr>
        <w:pStyle w:val="ListParagraph"/>
        <w:numPr>
          <w:ilvl w:val="0"/>
          <w:numId w:val="80"/>
        </w:numPr>
      </w:pPr>
      <w:r>
        <w:rPr>
          <w:b/>
          <w:bCs/>
        </w:rPr>
        <w:t xml:space="preserve">Allow Edit of Incident </w:t>
      </w:r>
      <w:r w:rsidR="00EE5952">
        <w:rPr>
          <w:b/>
          <w:bCs/>
        </w:rPr>
        <w:t xml:space="preserve">Tab. </w:t>
      </w:r>
      <w:r>
        <w:rPr>
          <w:b/>
          <w:bCs/>
        </w:rPr>
        <w:t xml:space="preserve">Dispatchers will be able to edit the IC Tab on </w:t>
      </w:r>
      <w:r w:rsidR="00EE5952">
        <w:rPr>
          <w:b/>
          <w:bCs/>
        </w:rPr>
        <w:t>incidents</w:t>
      </w:r>
      <w:r>
        <w:rPr>
          <w:b/>
          <w:bCs/>
        </w:rPr>
        <w:t>.</w:t>
      </w:r>
    </w:p>
    <w:p w14:paraId="65EEDEEA" w14:textId="00F8866B" w:rsidR="00653A03" w:rsidRDefault="00653A03" w:rsidP="009A579E">
      <w:pPr>
        <w:pStyle w:val="ListParagraph"/>
        <w:numPr>
          <w:ilvl w:val="0"/>
          <w:numId w:val="80"/>
        </w:numPr>
      </w:pPr>
      <w:r>
        <w:rPr>
          <w:b/>
          <w:bCs/>
        </w:rPr>
        <w:t>Allow Edit of Incident Log.</w:t>
      </w:r>
      <w:r>
        <w:t xml:space="preserve"> Dispatchers will be able to edit Incident Log entries.</w:t>
      </w:r>
    </w:p>
    <w:p w14:paraId="2D4F9102" w14:textId="67224C56" w:rsidR="00653A03" w:rsidRDefault="00653A03" w:rsidP="009A579E">
      <w:pPr>
        <w:pStyle w:val="ListParagraph"/>
        <w:numPr>
          <w:ilvl w:val="0"/>
          <w:numId w:val="80"/>
        </w:numPr>
      </w:pPr>
      <w:r>
        <w:rPr>
          <w:b/>
          <w:bCs/>
        </w:rPr>
        <w:lastRenderedPageBreak/>
        <w:t>Allow Removal of Resource from Incident.</w:t>
      </w:r>
      <w:r>
        <w:t xml:space="preserve"> Dispatchers can remove resource(s) from an incident and delete all Action History for those respective resource(s). </w:t>
      </w:r>
    </w:p>
    <w:p w14:paraId="1D18D368" w14:textId="128AED8D" w:rsidR="00F853F3" w:rsidRDefault="00F853F3" w:rsidP="009A579E">
      <w:pPr>
        <w:pStyle w:val="ListParagraph"/>
        <w:numPr>
          <w:ilvl w:val="0"/>
          <w:numId w:val="80"/>
        </w:numPr>
      </w:pPr>
      <w:r>
        <w:rPr>
          <w:b/>
          <w:bCs/>
        </w:rPr>
        <w:t>Allow Changing Incident Dispatcher.</w:t>
      </w:r>
      <w:r>
        <w:t xml:space="preserve"> A change in Dispatchers.</w:t>
      </w:r>
    </w:p>
    <w:p w14:paraId="786E9AA8" w14:textId="3036236D" w:rsidR="00F853F3" w:rsidRDefault="00F853F3" w:rsidP="009A579E">
      <w:pPr>
        <w:pStyle w:val="ListParagraph"/>
        <w:numPr>
          <w:ilvl w:val="0"/>
          <w:numId w:val="80"/>
        </w:numPr>
      </w:pPr>
      <w:r>
        <w:rPr>
          <w:b/>
          <w:bCs/>
        </w:rPr>
        <w:t>Show New Law Enforcement (LE) Button on F7 Status.</w:t>
      </w:r>
      <w:r>
        <w:t xml:space="preserve"> Displays the “NEW LE” button when a resource is selected on the Resource Status screen.</w:t>
      </w:r>
    </w:p>
    <w:p w14:paraId="34A07B2F" w14:textId="2950243A" w:rsidR="00F853F3" w:rsidRDefault="00F853F3" w:rsidP="009A579E">
      <w:pPr>
        <w:pStyle w:val="ListParagraph"/>
        <w:numPr>
          <w:ilvl w:val="0"/>
          <w:numId w:val="80"/>
        </w:numPr>
      </w:pPr>
      <w:r>
        <w:rPr>
          <w:b/>
          <w:bCs/>
        </w:rPr>
        <w:t>Allow F11 New LE.</w:t>
      </w:r>
      <w:r>
        <w:t xml:space="preserve"> Enables the F11 key.</w:t>
      </w:r>
    </w:p>
    <w:p w14:paraId="18DCFAE4" w14:textId="0D021F3D" w:rsidR="00F853F3" w:rsidRDefault="00F853F3" w:rsidP="009A579E">
      <w:pPr>
        <w:pStyle w:val="ListParagraph"/>
        <w:numPr>
          <w:ilvl w:val="0"/>
          <w:numId w:val="80"/>
        </w:numPr>
      </w:pPr>
      <w:r>
        <w:rPr>
          <w:b/>
          <w:bCs/>
        </w:rPr>
        <w:t>Incident Reports Show Timer Details.</w:t>
      </w:r>
      <w:r>
        <w:t xml:space="preserve"> The Incident Report will show all </w:t>
      </w:r>
      <w:r w:rsidR="00517854">
        <w:t>the timer</w:t>
      </w:r>
      <w:r>
        <w:t xml:space="preserve"> details </w:t>
      </w:r>
      <w:r w:rsidR="000F6E73">
        <w:t>of the timers</w:t>
      </w:r>
      <w:r>
        <w:t xml:space="preserve"> associated with the incident.</w:t>
      </w:r>
    </w:p>
    <w:p w14:paraId="2BF355FB" w14:textId="0647A0B5" w:rsidR="00F853F3" w:rsidRDefault="00F853F3" w:rsidP="009A579E">
      <w:pPr>
        <w:pStyle w:val="ListParagraph"/>
        <w:numPr>
          <w:ilvl w:val="0"/>
          <w:numId w:val="80"/>
        </w:numPr>
      </w:pPr>
      <w:r>
        <w:rPr>
          <w:b/>
          <w:bCs/>
        </w:rPr>
        <w:t xml:space="preserve">Show all notifications, even if not in </w:t>
      </w:r>
      <w:r w:rsidR="00F92A34">
        <w:rPr>
          <w:b/>
          <w:bCs/>
        </w:rPr>
        <w:t>the area</w:t>
      </w:r>
      <w:r>
        <w:rPr>
          <w:b/>
          <w:bCs/>
        </w:rPr>
        <w:t>.</w:t>
      </w:r>
      <w:r>
        <w:t xml:space="preserve"> Shows all notifications for any area. </w:t>
      </w:r>
    </w:p>
    <w:p w14:paraId="7A846D47" w14:textId="5B671278" w:rsidR="00F853F3" w:rsidRDefault="00F853F3" w:rsidP="009A579E">
      <w:pPr>
        <w:pStyle w:val="ListParagraph"/>
        <w:numPr>
          <w:ilvl w:val="0"/>
          <w:numId w:val="80"/>
        </w:numPr>
      </w:pPr>
      <w:r>
        <w:rPr>
          <w:b/>
          <w:bCs/>
        </w:rPr>
        <w:t>Default FS Assist to True.</w:t>
      </w:r>
      <w:r>
        <w:t xml:space="preserve"> Every new incident will automatically check “FS Assist” on the Fiscal Tab. </w:t>
      </w:r>
    </w:p>
    <w:p w14:paraId="011F5D43" w14:textId="1A62ECCF" w:rsidR="00724039" w:rsidRDefault="002D51B5" w:rsidP="00DE0E59">
      <w:pPr>
        <w:pStyle w:val="ListParagraph"/>
        <w:numPr>
          <w:ilvl w:val="0"/>
          <w:numId w:val="119"/>
        </w:numPr>
        <w:spacing w:before="0" w:after="160" w:line="259" w:lineRule="auto"/>
        <w:contextualSpacing/>
      </w:pPr>
      <w:r w:rsidRPr="002D51B5">
        <w:rPr>
          <w:b/>
          <w:bCs/>
        </w:rPr>
        <w:t>Enable Resource Command Line Panel</w:t>
      </w:r>
      <w:r>
        <w:rPr>
          <w:b/>
          <w:bCs/>
        </w:rPr>
        <w:t xml:space="preserve">. </w:t>
      </w:r>
      <w:r w:rsidR="00724039">
        <w:t>This feature allows a dispatcher to status a resource from a command line (</w:t>
      </w:r>
      <w:r w:rsidR="001D6A7A">
        <w:t>i.e.,</w:t>
      </w:r>
      <w:r w:rsidR="00724039">
        <w:t xml:space="preserve"> “ENG11 AQ” command sets the status for ENG11 to Available Quarters)</w:t>
      </w:r>
    </w:p>
    <w:p w14:paraId="5D74EEC3" w14:textId="2115A135" w:rsidR="00D40EC0" w:rsidRPr="00C64DB5" w:rsidRDefault="00D40EC0" w:rsidP="00BA7E93">
      <w:pPr>
        <w:pStyle w:val="Heading3"/>
      </w:pPr>
      <w:bookmarkStart w:id="70" w:name="_Toc216892195"/>
      <w:r w:rsidRPr="00C64DB5">
        <w:t>New Incident</w:t>
      </w:r>
      <w:bookmarkEnd w:id="70"/>
    </w:p>
    <w:p w14:paraId="6979DD7B" w14:textId="1DF6854F" w:rsidR="00C954FD" w:rsidRDefault="00C954FD" w:rsidP="009A579E">
      <w:pPr>
        <w:pStyle w:val="ListParagraph"/>
        <w:numPr>
          <w:ilvl w:val="1"/>
          <w:numId w:val="64"/>
        </w:numPr>
      </w:pPr>
      <w:r>
        <w:t xml:space="preserve">Set the </w:t>
      </w:r>
      <w:r w:rsidRPr="00EE5952">
        <w:rPr>
          <w:b/>
          <w:bCs/>
        </w:rPr>
        <w:t>Default Unit</w:t>
      </w:r>
      <w:r>
        <w:t xml:space="preserve"> and </w:t>
      </w:r>
      <w:r w:rsidRPr="00EE5952">
        <w:rPr>
          <w:b/>
          <w:bCs/>
        </w:rPr>
        <w:t>Default Incident Type</w:t>
      </w:r>
      <w:r>
        <w:t>.</w:t>
      </w:r>
      <w:r w:rsidR="00212135" w:rsidRPr="00307DD8">
        <w:rPr>
          <w:b/>
          <w:bCs/>
        </w:rPr>
        <w:t xml:space="preserve"> Note:</w:t>
      </w:r>
      <w:r w:rsidR="00212135">
        <w:t xml:space="preserve"> </w:t>
      </w:r>
      <w:r w:rsidR="00307DD8">
        <w:t>T</w:t>
      </w:r>
      <w:r w:rsidR="00212135">
        <w:t xml:space="preserve">his global Default Unit can be overridden by </w:t>
      </w:r>
      <w:r w:rsidR="00517854">
        <w:t xml:space="preserve">using </w:t>
      </w:r>
      <w:r w:rsidR="00212135">
        <w:t>the per-user Default Unit on the Dispatchers screen.</w:t>
      </w:r>
    </w:p>
    <w:p w14:paraId="10B2480E" w14:textId="77777777" w:rsidR="00DE0E59" w:rsidRDefault="00F853F3" w:rsidP="00DE0E59">
      <w:pPr>
        <w:pStyle w:val="ListParagraph"/>
        <w:numPr>
          <w:ilvl w:val="1"/>
          <w:numId w:val="64"/>
        </w:numPr>
      </w:pPr>
      <w:r w:rsidRPr="00DE0E59">
        <w:rPr>
          <w:b/>
          <w:bCs/>
        </w:rPr>
        <w:t>Last Incident Number</w:t>
      </w:r>
      <w:r w:rsidR="00CC0F19" w:rsidRPr="00DE0E59">
        <w:rPr>
          <w:b/>
          <w:bCs/>
        </w:rPr>
        <w:t xml:space="preserve"> #</w:t>
      </w:r>
      <w:r>
        <w:t xml:space="preserve"> means the next incident number assigned will be this number plus one. The number will then be automatically </w:t>
      </w:r>
      <w:r w:rsidR="00650883">
        <w:t>increased</w:t>
      </w:r>
      <w:r>
        <w:t>.</w:t>
      </w:r>
      <w:r w:rsidR="000E4B66">
        <w:t xml:space="preserve"> </w:t>
      </w:r>
    </w:p>
    <w:p w14:paraId="6DF9E603" w14:textId="77777777" w:rsidR="00DE0E59" w:rsidRDefault="000E4B66" w:rsidP="00DE0E59">
      <w:pPr>
        <w:pStyle w:val="ListParagraph"/>
        <w:numPr>
          <w:ilvl w:val="0"/>
          <w:numId w:val="120"/>
        </w:numPr>
      </w:pPr>
      <w:r>
        <w:t>Incident numbers are set back to 0 at the start of a new calendar year, the starting incident number would be set to Zero (0).</w:t>
      </w:r>
    </w:p>
    <w:p w14:paraId="0A9A272F" w14:textId="27E96E7E" w:rsidR="00F853F3" w:rsidRDefault="000E4B66" w:rsidP="00DE0E59">
      <w:pPr>
        <w:pStyle w:val="ListParagraph"/>
        <w:numPr>
          <w:ilvl w:val="0"/>
          <w:numId w:val="120"/>
        </w:numPr>
      </w:pPr>
      <w:r>
        <w:t xml:space="preserve">IF the center </w:t>
      </w:r>
      <w:r w:rsidR="00DE0E59">
        <w:t>chooses</w:t>
      </w:r>
      <w:r>
        <w:t xml:space="preserve"> </w:t>
      </w:r>
      <w:r w:rsidR="00DE0E59">
        <w:t>to have</w:t>
      </w:r>
      <w:r>
        <w:t xml:space="preserve"> Incident Number with a Calendar Year</w:t>
      </w:r>
      <w:r w:rsidR="00DE0E59">
        <w:t xml:space="preserve"> t</w:t>
      </w:r>
      <w:r>
        <w:t xml:space="preserve">he Centers may choose a year (YY) portion </w:t>
      </w:r>
      <w:r w:rsidR="00DE0E59">
        <w:t>as</w:t>
      </w:r>
      <w:r>
        <w:t xml:space="preserve"> part of the actual incident number when a new calendar year begins. </w:t>
      </w:r>
    </w:p>
    <w:p w14:paraId="36085863" w14:textId="3FE2C5E3" w:rsidR="00DE0E59" w:rsidRDefault="00DE0E59" w:rsidP="00DE0E59">
      <w:pPr>
        <w:pStyle w:val="ListParagraph"/>
        <w:numPr>
          <w:ilvl w:val="0"/>
          <w:numId w:val="120"/>
        </w:numPr>
      </w:pPr>
      <w:r>
        <w:t xml:space="preserve">Addition numbers and the calendar by editing this field like </w:t>
      </w:r>
      <w:r w:rsidRPr="00DE0E59">
        <w:rPr>
          <w:b/>
          <w:bCs/>
        </w:rPr>
        <w:t>“YY0000”</w:t>
      </w:r>
      <w:r>
        <w:t xml:space="preserve">. </w:t>
      </w:r>
    </w:p>
    <w:p w14:paraId="6D001E68" w14:textId="77777777" w:rsidR="00EB2D01" w:rsidRDefault="00D40EC0" w:rsidP="00BA7E93">
      <w:pPr>
        <w:pStyle w:val="Heading3"/>
      </w:pPr>
      <w:bookmarkStart w:id="71" w:name="_Toc216892196"/>
      <w:r w:rsidRPr="00C64DB5">
        <w:t>Fire Numbers</w:t>
      </w:r>
      <w:bookmarkEnd w:id="71"/>
      <w:r w:rsidRPr="00C41989">
        <w:t xml:space="preserve"> </w:t>
      </w:r>
    </w:p>
    <w:p w14:paraId="768B4A5E" w14:textId="6C94C2F2" w:rsidR="00D40EC0" w:rsidRDefault="00EB2D01" w:rsidP="009A579E">
      <w:pPr>
        <w:pStyle w:val="ListParagraph"/>
        <w:numPr>
          <w:ilvl w:val="0"/>
          <w:numId w:val="81"/>
        </w:numPr>
      </w:pPr>
      <w:r>
        <w:t xml:space="preserve">Are </w:t>
      </w:r>
      <w:r w:rsidR="00212135" w:rsidRPr="00212135">
        <w:t xml:space="preserve">auto assigned </w:t>
      </w:r>
      <w:r w:rsidR="00C954FD">
        <w:t>either by Center or Unit</w:t>
      </w:r>
      <w:r>
        <w:t xml:space="preserve">. </w:t>
      </w:r>
    </w:p>
    <w:p w14:paraId="5C83B020" w14:textId="77777777" w:rsidR="00EB2D01" w:rsidRDefault="00D40EC0" w:rsidP="00BA7E93">
      <w:pPr>
        <w:pStyle w:val="Heading3"/>
      </w:pPr>
      <w:bookmarkStart w:id="72" w:name="_Toc216892197"/>
      <w:r w:rsidRPr="00C64DB5">
        <w:t>Who Responds First from a Station?</w:t>
      </w:r>
      <w:bookmarkEnd w:id="72"/>
      <w:r w:rsidR="00C954FD">
        <w:t xml:space="preserve"> </w:t>
      </w:r>
    </w:p>
    <w:p w14:paraId="2CBB571F" w14:textId="4A5C9317" w:rsidR="00D40EC0" w:rsidRDefault="00EB2D01" w:rsidP="009A579E">
      <w:pPr>
        <w:pStyle w:val="ListParagraph"/>
        <w:numPr>
          <w:ilvl w:val="0"/>
          <w:numId w:val="81"/>
        </w:numPr>
      </w:pPr>
      <w:r>
        <w:t>Select e</w:t>
      </w:r>
      <w:r w:rsidR="00C954FD">
        <w:t>ither Home or Visiting Resources</w:t>
      </w:r>
      <w:r>
        <w:t>.</w:t>
      </w:r>
    </w:p>
    <w:p w14:paraId="7EA162F4" w14:textId="77777777" w:rsidR="00EB2D01" w:rsidRDefault="00D40EC0" w:rsidP="00BA7E93">
      <w:pPr>
        <w:pStyle w:val="Heading3"/>
      </w:pPr>
      <w:bookmarkStart w:id="73" w:name="_Toc216892198"/>
      <w:r w:rsidRPr="00C64DB5">
        <w:t>Incident Report Show Resource Detail</w:t>
      </w:r>
      <w:bookmarkEnd w:id="73"/>
      <w:r w:rsidR="00C954FD">
        <w:t xml:space="preserve"> </w:t>
      </w:r>
    </w:p>
    <w:p w14:paraId="69A7D1FB" w14:textId="1BD96917" w:rsidR="00D40EC0" w:rsidRDefault="00CC6DE1" w:rsidP="009A579E">
      <w:pPr>
        <w:pStyle w:val="ListParagraph"/>
        <w:numPr>
          <w:ilvl w:val="0"/>
          <w:numId w:val="81"/>
        </w:numPr>
      </w:pPr>
      <w:r>
        <w:t xml:space="preserve">Set </w:t>
      </w:r>
      <w:r w:rsidR="00C954FD">
        <w:t>this a</w:t>
      </w:r>
      <w:r>
        <w:t>s</w:t>
      </w:r>
      <w:r w:rsidR="00C954FD">
        <w:t xml:space="preserve"> </w:t>
      </w:r>
      <w:r>
        <w:t xml:space="preserve">a </w:t>
      </w:r>
      <w:r w:rsidR="00C954FD">
        <w:t>yes, no or ask</w:t>
      </w:r>
      <w:r>
        <w:t>.</w:t>
      </w:r>
    </w:p>
    <w:p w14:paraId="50E39CC9" w14:textId="65CF7014" w:rsidR="001D7C73" w:rsidRDefault="00465672" w:rsidP="00BA7E93">
      <w:pPr>
        <w:pStyle w:val="Heading3"/>
      </w:pPr>
      <w:bookmarkStart w:id="74" w:name="_Toc161311509"/>
      <w:bookmarkStart w:id="75" w:name="_Toc216892199"/>
      <w:r>
        <w:lastRenderedPageBreak/>
        <w:t>LE Timer When</w:t>
      </w:r>
      <w:bookmarkEnd w:id="74"/>
      <w:bookmarkEnd w:id="75"/>
      <w:r>
        <w:t xml:space="preserve"> </w:t>
      </w:r>
    </w:p>
    <w:p w14:paraId="2A67F770" w14:textId="0928412D" w:rsidR="00D40EC0" w:rsidRDefault="00C954FD" w:rsidP="009A579E">
      <w:pPr>
        <w:pStyle w:val="ListParagraph"/>
        <w:numPr>
          <w:ilvl w:val="1"/>
          <w:numId w:val="66"/>
        </w:numPr>
      </w:pPr>
      <w:r>
        <w:t xml:space="preserve">LE </w:t>
      </w:r>
      <w:r w:rsidR="00D40EC0">
        <w:t>Time</w:t>
      </w:r>
      <w:r>
        <w:t>r</w:t>
      </w:r>
      <w:r w:rsidR="00D40EC0">
        <w:t>s</w:t>
      </w:r>
      <w:r w:rsidR="00FF5203">
        <w:t xml:space="preserve"> set to start on what re</w:t>
      </w:r>
      <w:r w:rsidR="00212135">
        <w:t>source status</w:t>
      </w:r>
      <w:r w:rsidR="00FF5203">
        <w:t>.</w:t>
      </w:r>
    </w:p>
    <w:p w14:paraId="7D00170F" w14:textId="36E25777" w:rsidR="00C42B14" w:rsidRPr="00465672" w:rsidRDefault="00FF5203" w:rsidP="00465672">
      <w:pPr>
        <w:pStyle w:val="Heading3"/>
      </w:pPr>
      <w:bookmarkStart w:id="76" w:name="_Toc161311510"/>
      <w:bookmarkStart w:id="77" w:name="_Toc216892200"/>
      <w:r w:rsidRPr="00465672">
        <w:rPr>
          <w:rStyle w:val="Heading4Char"/>
          <w:rFonts w:ascii="Avenir Next LT Pro" w:hAnsi="Avenir Next LT Pro"/>
          <w:b/>
          <w:i w:val="0"/>
          <w:iCs w:val="0"/>
          <w:color w:val="464321" w:themeColor="accent6" w:themeShade="BF"/>
          <w:szCs w:val="24"/>
        </w:rPr>
        <w:t>Auto Timer for LE</w:t>
      </w:r>
      <w:bookmarkEnd w:id="76"/>
      <w:bookmarkEnd w:id="77"/>
      <w:r w:rsidRPr="00465672">
        <w:t xml:space="preserve"> </w:t>
      </w:r>
    </w:p>
    <w:p w14:paraId="5AF62F08" w14:textId="09620A3F" w:rsidR="00FF5203" w:rsidRDefault="00C42B14" w:rsidP="009A579E">
      <w:pPr>
        <w:pStyle w:val="ListParagraph"/>
        <w:numPr>
          <w:ilvl w:val="0"/>
          <w:numId w:val="85"/>
        </w:numPr>
      </w:pPr>
      <w:r>
        <w:t xml:space="preserve">Choose </w:t>
      </w:r>
      <w:r w:rsidR="00FF5203" w:rsidRPr="00C42B14">
        <w:t>yes, no or ask.</w:t>
      </w:r>
    </w:p>
    <w:p w14:paraId="3AEF74EC" w14:textId="77777777" w:rsidR="00EB2D01" w:rsidRDefault="00D40EC0" w:rsidP="00BA7E93">
      <w:pPr>
        <w:pStyle w:val="Heading3"/>
      </w:pPr>
      <w:bookmarkStart w:id="78" w:name="_Toc216892201"/>
      <w:r w:rsidRPr="00C64DB5">
        <w:t>Test/Email Option</w:t>
      </w:r>
      <w:bookmarkEnd w:id="78"/>
      <w:r w:rsidR="00FF5203">
        <w:t xml:space="preserve"> </w:t>
      </w:r>
    </w:p>
    <w:p w14:paraId="06165D8D" w14:textId="58406F02" w:rsidR="00D40EC0" w:rsidRPr="00EB2D01" w:rsidRDefault="00EB2D01" w:rsidP="009A579E">
      <w:pPr>
        <w:pStyle w:val="ListParagraph"/>
        <w:numPr>
          <w:ilvl w:val="0"/>
          <w:numId w:val="78"/>
        </w:numPr>
      </w:pPr>
      <w:r>
        <w:t>P</w:t>
      </w:r>
      <w:r w:rsidR="00CC6DE1">
        <w:t xml:space="preserve">rovides the user the opportunity to </w:t>
      </w:r>
      <w:r w:rsidR="00FF5203">
        <w:t xml:space="preserve">start every text message with </w:t>
      </w:r>
      <w:r w:rsidR="00FF5203" w:rsidRPr="0052549D">
        <w:t xml:space="preserve">a </w:t>
      </w:r>
      <w:r w:rsidR="00F853F3" w:rsidRPr="0052549D">
        <w:t>short</w:t>
      </w:r>
      <w:r w:rsidR="00F853F3">
        <w:t xml:space="preserve">, prepended message. Without a prepend message, the default is blank (null). </w:t>
      </w:r>
    </w:p>
    <w:p w14:paraId="4A06D383" w14:textId="03FCC570" w:rsidR="00810D7B" w:rsidRPr="00FC4B4D" w:rsidRDefault="00810D7B" w:rsidP="00BA7E93">
      <w:pPr>
        <w:pStyle w:val="Heading3"/>
      </w:pPr>
      <w:bookmarkStart w:id="79" w:name="_Toc216892202"/>
      <w:r w:rsidRPr="00FC4B4D">
        <w:t>Map Options</w:t>
      </w:r>
      <w:bookmarkEnd w:id="79"/>
    </w:p>
    <w:p w14:paraId="6163F668" w14:textId="7E9F3B55" w:rsidR="00EB2D01" w:rsidRPr="00FC4B4D" w:rsidRDefault="00EB2D01" w:rsidP="009A579E">
      <w:pPr>
        <w:pStyle w:val="ListParagraph"/>
        <w:numPr>
          <w:ilvl w:val="0"/>
          <w:numId w:val="82"/>
        </w:numPr>
        <w:rPr>
          <w:b/>
          <w:bCs/>
          <w:u w:val="single"/>
        </w:rPr>
      </w:pPr>
      <w:r w:rsidRPr="00FC4B4D">
        <w:t>Set a default state and Meridiam for T/R/S searches.</w:t>
      </w:r>
    </w:p>
    <w:p w14:paraId="55A1FF6E" w14:textId="2E22B700" w:rsidR="00FC4B4D" w:rsidRPr="00FC4B4D" w:rsidRDefault="00FC4B4D" w:rsidP="00FC4B4D">
      <w:pPr>
        <w:pStyle w:val="ListParagraph"/>
        <w:numPr>
          <w:ilvl w:val="0"/>
          <w:numId w:val="82"/>
        </w:numPr>
        <w:rPr>
          <w:b/>
          <w:bCs/>
          <w:u w:val="single"/>
        </w:rPr>
      </w:pPr>
      <w:r>
        <w:t xml:space="preserve">Set the default UTM zone for the center. This value is used as the default zone when searching by UTM on the map find panel. </w:t>
      </w:r>
      <w:r w:rsidR="00B01085">
        <w:t xml:space="preserve">The length limit of 2 is set for the UTM Zone. </w:t>
      </w:r>
      <w:r>
        <w:t>Click the “Save” bottom to save the UTM Default.</w:t>
      </w:r>
    </w:p>
    <w:p w14:paraId="647E0BFC" w14:textId="5CD705BA" w:rsidR="00CC53DD" w:rsidRDefault="00CC53DD" w:rsidP="00CC53DD">
      <w:pPr>
        <w:pStyle w:val="Heading2"/>
      </w:pPr>
      <w:bookmarkStart w:id="80" w:name="_Toc161311511"/>
      <w:bookmarkStart w:id="81" w:name="_Toc216892203"/>
      <w:r>
        <w:t>Incident Types</w:t>
      </w:r>
      <w:bookmarkEnd w:id="80"/>
      <w:bookmarkEnd w:id="81"/>
    </w:p>
    <w:p w14:paraId="5ADD8243" w14:textId="76592A67" w:rsidR="007F6D66" w:rsidRDefault="007F6D66" w:rsidP="007F6D66">
      <w:pPr>
        <w:pStyle w:val="Caption"/>
        <w:keepNext/>
      </w:pPr>
      <w:r>
        <w:t xml:space="preserve">Figure </w:t>
      </w:r>
      <w:fldSimple w:instr=" SEQ Figure \* ARABIC ">
        <w:r w:rsidR="00D36FC4">
          <w:rPr>
            <w:noProof/>
          </w:rPr>
          <w:t>33</w:t>
        </w:r>
      </w:fldSimple>
      <w:r>
        <w:t xml:space="preserve"> - Incident Types</w:t>
      </w:r>
    </w:p>
    <w:p w14:paraId="4D13DDC9" w14:textId="77777777" w:rsidR="00B63C83" w:rsidRDefault="00B63C83" w:rsidP="00B63C83">
      <w:r>
        <w:rPr>
          <w:noProof/>
        </w:rPr>
        <w:drawing>
          <wp:inline distT="0" distB="0" distL="0" distR="0" wp14:anchorId="53118DF4" wp14:editId="1293AF0B">
            <wp:extent cx="5029200" cy="2303690"/>
            <wp:effectExtent l="76200" t="76200" r="133350" b="135255"/>
            <wp:docPr id="79" name="Picture 79" descr="Incid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ncident Types"/>
                    <pic:cNvPicPr/>
                  </pic:nvPicPr>
                  <pic:blipFill>
                    <a:blip r:embed="rId48">
                      <a:extLst>
                        <a:ext uri="{28A0092B-C50C-407E-A947-70E740481C1C}">
                          <a14:useLocalDpi xmlns:a14="http://schemas.microsoft.com/office/drawing/2010/main" val="0"/>
                        </a:ext>
                      </a:extLst>
                    </a:blip>
                    <a:stretch>
                      <a:fillRect/>
                    </a:stretch>
                  </pic:blipFill>
                  <pic:spPr>
                    <a:xfrm>
                      <a:off x="0" y="0"/>
                      <a:ext cx="5029200" cy="23036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E304AC7" w14:textId="77777777" w:rsidR="00B63C83" w:rsidRDefault="00B63C83" w:rsidP="00B63C83">
      <w:r>
        <w:t>Enter the appropriate information in each column, as follows:</w:t>
      </w:r>
    </w:p>
    <w:p w14:paraId="6DB17734" w14:textId="590C8467" w:rsidR="00B63C83" w:rsidRDefault="00B63C83" w:rsidP="009A579E">
      <w:pPr>
        <w:pStyle w:val="ListParagraph"/>
        <w:numPr>
          <w:ilvl w:val="0"/>
          <w:numId w:val="95"/>
        </w:numPr>
        <w:ind w:left="720"/>
      </w:pPr>
      <w:r>
        <w:t>Incident Type</w:t>
      </w:r>
      <w:r w:rsidR="001E12A5">
        <w:t>s</w:t>
      </w:r>
      <w:r>
        <w:t xml:space="preserve"> – </w:t>
      </w:r>
      <w:r w:rsidR="001E12A5">
        <w:t>Incident Types a</w:t>
      </w:r>
      <w:r>
        <w:t>re set and cannot be changed</w:t>
      </w:r>
      <w:r w:rsidR="001E12A5">
        <w:t xml:space="preserve">. Appendix III – Incident Types contains the current list. </w:t>
      </w:r>
      <w:r w:rsidR="009A7466">
        <w:t>Some Incident Types will have “Expired” dates</w:t>
      </w:r>
      <w:r w:rsidR="001E12A5">
        <w:t xml:space="preserve">, which will </w:t>
      </w:r>
      <w:r w:rsidR="009A7466">
        <w:t>allow for searching, editing, and reporting incidents with expired types.</w:t>
      </w:r>
    </w:p>
    <w:p w14:paraId="4C36E799" w14:textId="58D5EE0B" w:rsidR="00B63C83" w:rsidRDefault="00B63C83" w:rsidP="009A579E">
      <w:pPr>
        <w:pStyle w:val="ListParagraph"/>
        <w:numPr>
          <w:ilvl w:val="0"/>
          <w:numId w:val="95"/>
        </w:numPr>
        <w:ind w:left="720"/>
      </w:pPr>
      <w:r>
        <w:t>Colors – Use the pull</w:t>
      </w:r>
      <w:r w:rsidR="00786F43">
        <w:t>-</w:t>
      </w:r>
      <w:r>
        <w:t>down to change to the desired color for your center.</w:t>
      </w:r>
    </w:p>
    <w:p w14:paraId="715FAD06" w14:textId="54B00247" w:rsidR="00B63C83" w:rsidRDefault="00B63C83" w:rsidP="009A579E">
      <w:pPr>
        <w:pStyle w:val="ListParagraph"/>
        <w:numPr>
          <w:ilvl w:val="0"/>
          <w:numId w:val="95"/>
        </w:numPr>
        <w:ind w:left="720"/>
      </w:pPr>
      <w:r>
        <w:t xml:space="preserve">Display Order – </w:t>
      </w:r>
      <w:bookmarkStart w:id="82" w:name="_Hlk216083513"/>
      <w:r w:rsidR="001E12A5">
        <w:t>E</w:t>
      </w:r>
      <w:r>
        <w:t xml:space="preserve">nter the sequence number, </w:t>
      </w:r>
      <w:r w:rsidR="007B05AA">
        <w:t xml:space="preserve">so </w:t>
      </w:r>
      <w:r>
        <w:t>this order will be displayed in Incident Panel</w:t>
      </w:r>
      <w:r w:rsidR="007B05AA">
        <w:t>.</w:t>
      </w:r>
      <w:r w:rsidR="00FA07C2">
        <w:t xml:space="preserve"> The display order will show “none” for </w:t>
      </w:r>
      <w:r w:rsidR="00F93A00">
        <w:t>incident</w:t>
      </w:r>
      <w:r w:rsidR="00FA07C2">
        <w:t xml:space="preserve"> types that have not been given a display order</w:t>
      </w:r>
      <w:r w:rsidR="00242990">
        <w:t>. All incident types that do not have a display order will be sorted to the bottom of the list in ascending alphabetical order.</w:t>
      </w:r>
    </w:p>
    <w:bookmarkEnd w:id="82"/>
    <w:p w14:paraId="7B5FF85F" w14:textId="472E16B3" w:rsidR="00487740" w:rsidRDefault="007B05AA" w:rsidP="009A579E">
      <w:pPr>
        <w:pStyle w:val="ListParagraph"/>
        <w:numPr>
          <w:ilvl w:val="0"/>
          <w:numId w:val="95"/>
        </w:numPr>
        <w:ind w:left="720"/>
      </w:pPr>
      <w:r>
        <w:lastRenderedPageBreak/>
        <w:t xml:space="preserve">Change the Center’s Color - </w:t>
      </w:r>
      <w:r w:rsidR="00487740">
        <w:t xml:space="preserve">Double click on the color; then, use the pull-down to change </w:t>
      </w:r>
      <w:r>
        <w:t xml:space="preserve">the color </w:t>
      </w:r>
      <w:r w:rsidR="00487740">
        <w:t xml:space="preserve">to the desired color for your </w:t>
      </w:r>
      <w:r>
        <w:t>C</w:t>
      </w:r>
      <w:r w:rsidR="00487740">
        <w:t xml:space="preserve">enter. </w:t>
      </w:r>
    </w:p>
    <w:p w14:paraId="377797B2" w14:textId="6A25F079" w:rsidR="00B63C83" w:rsidRDefault="00B63C83" w:rsidP="009A579E">
      <w:pPr>
        <w:pStyle w:val="ListParagraph"/>
        <w:numPr>
          <w:ilvl w:val="0"/>
          <w:numId w:val="95"/>
        </w:numPr>
        <w:ind w:left="720"/>
      </w:pPr>
      <w:r>
        <w:t xml:space="preserve">Response Type - Use the </w:t>
      </w:r>
      <w:r w:rsidR="00786F43">
        <w:t>pull-down</w:t>
      </w:r>
      <w:r>
        <w:t xml:space="preserve"> to change to the desired </w:t>
      </w:r>
      <w:r w:rsidR="00307DD8">
        <w:t>R</w:t>
      </w:r>
      <w:r>
        <w:t xml:space="preserve">esponse </w:t>
      </w:r>
      <w:r w:rsidR="003D7983">
        <w:t>Type</w:t>
      </w:r>
      <w:r>
        <w:t xml:space="preserve"> </w:t>
      </w:r>
      <w:r w:rsidR="003D7983">
        <w:t>controlling the Dispatch Strategy</w:t>
      </w:r>
      <w:r>
        <w:t>.</w:t>
      </w:r>
    </w:p>
    <w:p w14:paraId="43B01EAD" w14:textId="613EBC56" w:rsidR="005936B1" w:rsidRDefault="00B63C83" w:rsidP="005936B1">
      <w:pPr>
        <w:pStyle w:val="ListParagraph"/>
        <w:numPr>
          <w:ilvl w:val="0"/>
          <w:numId w:val="95"/>
        </w:numPr>
        <w:ind w:left="720"/>
      </w:pPr>
      <w:r>
        <w:t>Save your work.</w:t>
      </w:r>
    </w:p>
    <w:p w14:paraId="011DA41D" w14:textId="39AB2DEA" w:rsidR="005110A3" w:rsidRDefault="005110A3" w:rsidP="00D2372C">
      <w:pPr>
        <w:pStyle w:val="Heading1"/>
      </w:pPr>
      <w:bookmarkStart w:id="83" w:name="_Toc161311512"/>
      <w:bookmarkStart w:id="84" w:name="_Toc216892204"/>
      <w:r>
        <w:t xml:space="preserve">Part </w:t>
      </w:r>
      <w:r w:rsidR="00A63E79">
        <w:t>II</w:t>
      </w:r>
      <w:r w:rsidR="00D2372C">
        <w:t>I</w:t>
      </w:r>
      <w:r w:rsidR="004174CD">
        <w:t>:</w:t>
      </w:r>
      <w:r>
        <w:t xml:space="preserve"> Center Operations</w:t>
      </w:r>
      <w:bookmarkEnd w:id="39"/>
      <w:bookmarkEnd w:id="83"/>
      <w:bookmarkEnd w:id="84"/>
    </w:p>
    <w:p w14:paraId="0B73D646" w14:textId="3734C56A" w:rsidR="00D40EC0" w:rsidRDefault="00D40EC0" w:rsidP="00D40EC0">
      <w:pPr>
        <w:pStyle w:val="Caption"/>
        <w:keepNext/>
      </w:pPr>
      <w:bookmarkStart w:id="85" w:name="_Toc127977589"/>
      <w:bookmarkStart w:id="86" w:name="_Toc128823935"/>
      <w:r>
        <w:t xml:space="preserve">Figure </w:t>
      </w:r>
      <w:fldSimple w:instr=" SEQ Figure \* ARABIC ">
        <w:r w:rsidR="00D36FC4">
          <w:rPr>
            <w:noProof/>
          </w:rPr>
          <w:t>34</w:t>
        </w:r>
      </w:fldSimple>
      <w:r>
        <w:t xml:space="preserve"> - Center Operations </w:t>
      </w:r>
      <w:r w:rsidR="00B36656">
        <w:t>Pull-down</w:t>
      </w:r>
      <w:r>
        <w:t xml:space="preserve"> Menu</w:t>
      </w:r>
    </w:p>
    <w:p w14:paraId="48BD38F2" w14:textId="2DC70251" w:rsidR="00D40EC0" w:rsidRDefault="00D40EC0" w:rsidP="00D40EC0">
      <w:r>
        <w:rPr>
          <w:noProof/>
        </w:rPr>
        <w:drawing>
          <wp:inline distT="0" distB="0" distL="0" distR="0" wp14:anchorId="2CCC9590" wp14:editId="2561DB2F">
            <wp:extent cx="1160385" cy="1066800"/>
            <wp:effectExtent l="38100" t="38100" r="40005" b="38100"/>
            <wp:docPr id="86" name="Picture 8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ull-Down li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6392" cy="1081516"/>
                    </a:xfrm>
                    <a:prstGeom prst="rect">
                      <a:avLst/>
                    </a:prstGeom>
                    <a:ln w="38100" cap="sq">
                      <a:solidFill>
                        <a:schemeClr val="accent1"/>
                      </a:solidFill>
                      <a:prstDash val="solid"/>
                      <a:miter lim="800000"/>
                    </a:ln>
                    <a:effectLst/>
                  </pic:spPr>
                </pic:pic>
              </a:graphicData>
            </a:graphic>
          </wp:inline>
        </w:drawing>
      </w:r>
    </w:p>
    <w:p w14:paraId="692D997D" w14:textId="19F435B6" w:rsidR="005110A3" w:rsidRDefault="005110A3" w:rsidP="00E96D41">
      <w:pPr>
        <w:pStyle w:val="Heading2"/>
      </w:pPr>
      <w:bookmarkStart w:id="87" w:name="_Toc161311513"/>
      <w:bookmarkStart w:id="88" w:name="_Toc216892205"/>
      <w:r>
        <w:t>Dispatchers</w:t>
      </w:r>
      <w:bookmarkEnd w:id="85"/>
      <w:bookmarkEnd w:id="86"/>
      <w:bookmarkEnd w:id="87"/>
      <w:bookmarkEnd w:id="88"/>
    </w:p>
    <w:p w14:paraId="0B85DB4A" w14:textId="63B26397" w:rsidR="00610D6B" w:rsidRPr="00610D6B" w:rsidRDefault="00610D6B" w:rsidP="006F770B">
      <w:r w:rsidRPr="00610D6B">
        <w:t xml:space="preserve">The dispatcher list </w:t>
      </w:r>
      <w:r w:rsidR="00680211">
        <w:t xml:space="preserve">reflects </w:t>
      </w:r>
      <w:r w:rsidR="00074BE3">
        <w:t>people</w:t>
      </w:r>
      <w:r w:rsidR="00680211">
        <w:t xml:space="preserve"> authorized </w:t>
      </w:r>
      <w:r w:rsidR="000967A5">
        <w:t xml:space="preserve">a </w:t>
      </w:r>
      <w:r w:rsidR="000967A5" w:rsidRPr="00E3635E">
        <w:t>“</w:t>
      </w:r>
      <w:r w:rsidR="00E3635E">
        <w:t xml:space="preserve">Dispatcher </w:t>
      </w:r>
      <w:r w:rsidR="000967A5" w:rsidRPr="00E3635E">
        <w:t>Role”</w:t>
      </w:r>
      <w:r w:rsidR="00E3635E">
        <w:t xml:space="preserve"> in FAMAuth</w:t>
      </w:r>
      <w:r w:rsidR="00680211">
        <w:t xml:space="preserve"> who then login to </w:t>
      </w:r>
      <w:r w:rsidR="00680211" w:rsidRPr="00307DD8">
        <w:rPr>
          <w:i/>
          <w:iCs/>
        </w:rPr>
        <w:t>WildCAD-E</w:t>
      </w:r>
      <w:r w:rsidR="00307DD8">
        <w:t xml:space="preserve">. </w:t>
      </w:r>
      <w:r w:rsidRPr="00610D6B">
        <w:t xml:space="preserve">The Center Admin can edit the following, but the Center </w:t>
      </w:r>
      <w:r w:rsidR="005539AD" w:rsidRPr="00610D6B">
        <w:t>Admin</w:t>
      </w:r>
      <w:r w:rsidRPr="00610D6B">
        <w:t xml:space="preserve"> cannot add a dispatcher:</w:t>
      </w:r>
    </w:p>
    <w:p w14:paraId="293A674C" w14:textId="482646E3" w:rsidR="00610D6B" w:rsidRPr="00610D6B" w:rsidRDefault="00610D6B" w:rsidP="006E3B1C">
      <w:r w:rsidRPr="006E3B1C">
        <w:rPr>
          <w:b/>
          <w:bCs/>
        </w:rPr>
        <w:t>Unit</w:t>
      </w:r>
      <w:r w:rsidRPr="00610D6B">
        <w:t xml:space="preserve"> </w:t>
      </w:r>
      <w:r w:rsidR="00680211">
        <w:t>–</w:t>
      </w:r>
      <w:r w:rsidR="00FF5203">
        <w:t xml:space="preserve"> </w:t>
      </w:r>
      <w:r w:rsidR="00680211">
        <w:t>default unit when this dispatcher starts an incident (overrides the system-wide default set on Properties).</w:t>
      </w:r>
    </w:p>
    <w:p w14:paraId="020FD3DD" w14:textId="2EC9F185" w:rsidR="006E3B1C" w:rsidRDefault="006E3B1C" w:rsidP="006E3B1C">
      <w:r w:rsidRPr="006E3B1C">
        <w:rPr>
          <w:b/>
          <w:bCs/>
        </w:rPr>
        <w:t>FI Authorized</w:t>
      </w:r>
      <w:r>
        <w:t xml:space="preserve"> – (yes or no pull-down)</w:t>
      </w:r>
    </w:p>
    <w:p w14:paraId="343F84D3" w14:textId="77777777" w:rsidR="006E3B1C" w:rsidRDefault="006E3B1C" w:rsidP="006E3B1C">
      <w:pPr>
        <w:pStyle w:val="ListParagraph"/>
        <w:numPr>
          <w:ilvl w:val="0"/>
          <w:numId w:val="52"/>
        </w:numPr>
      </w:pPr>
      <w:r>
        <w:t xml:space="preserve">If a user requires ‘FI Authorized’ access, before selecting YES ensure the following: </w:t>
      </w:r>
    </w:p>
    <w:p w14:paraId="03D76DB2" w14:textId="77777777" w:rsidR="006E3B1C" w:rsidRPr="005936B1" w:rsidRDefault="006E3B1C" w:rsidP="005936B1">
      <w:pPr>
        <w:pStyle w:val="ListParagraph"/>
        <w:numPr>
          <w:ilvl w:val="0"/>
          <w:numId w:val="124"/>
        </w:numPr>
        <w:ind w:left="1080"/>
      </w:pPr>
      <w:r w:rsidRPr="005936B1">
        <w:t>User is a credentialed DOI or USDA employee who has been issued a DOI or USDA PIV card; and</w:t>
      </w:r>
    </w:p>
    <w:p w14:paraId="7A980460" w14:textId="70E1D3E1" w:rsidR="006E3B1C" w:rsidRPr="005936B1" w:rsidRDefault="006E3B1C" w:rsidP="005936B1">
      <w:pPr>
        <w:pStyle w:val="ListParagraph"/>
        <w:numPr>
          <w:ilvl w:val="0"/>
          <w:numId w:val="124"/>
        </w:numPr>
        <w:ind w:left="1080"/>
      </w:pPr>
      <w:r w:rsidRPr="005936B1">
        <w:t>Users will only be accessing WildCAD-E from Government Furnished Equipment (GFE); and</w:t>
      </w:r>
    </w:p>
    <w:p w14:paraId="34ECD85A" w14:textId="77777777" w:rsidR="006E3B1C" w:rsidRPr="005936B1" w:rsidRDefault="006E3B1C" w:rsidP="005936B1">
      <w:pPr>
        <w:pStyle w:val="ListParagraph"/>
        <w:numPr>
          <w:ilvl w:val="0"/>
          <w:numId w:val="124"/>
        </w:numPr>
        <w:ind w:left="1080"/>
      </w:pPr>
      <w:r w:rsidRPr="005936B1">
        <w:t>If user is a USDA employee, the user has completed the annual “FS-USDA Security Awareness Training” in AgLearn within the last 12 months (collect evidence such as a screenshot of the completion certificate indicating course name and completion date); and</w:t>
      </w:r>
    </w:p>
    <w:p w14:paraId="7D34C9BC" w14:textId="77777777" w:rsidR="006E3B1C" w:rsidRPr="005936B1" w:rsidRDefault="006E3B1C" w:rsidP="005936B1">
      <w:pPr>
        <w:pStyle w:val="ListParagraph"/>
        <w:numPr>
          <w:ilvl w:val="0"/>
          <w:numId w:val="124"/>
        </w:numPr>
        <w:ind w:left="1080"/>
      </w:pPr>
      <w:r w:rsidRPr="005936B1">
        <w:t>If user is a DOI employee, the user has completed the annual *course requirements for “DOI Role Based Privacy Training” in DOI Talent within the last 12 months (collect evidence such as a screenshot of the completion certificate indicating course name and completion date); and</w:t>
      </w:r>
    </w:p>
    <w:p w14:paraId="46B4649C" w14:textId="77777777" w:rsidR="006E3B1C" w:rsidRPr="005936B1" w:rsidRDefault="006E3B1C" w:rsidP="005936B1">
      <w:pPr>
        <w:pStyle w:val="ListParagraph"/>
        <w:numPr>
          <w:ilvl w:val="0"/>
          <w:numId w:val="124"/>
        </w:numPr>
        <w:ind w:left="1080"/>
      </w:pPr>
      <w:r w:rsidRPr="005936B1">
        <w:t>Users are aware that only permitted PII can be entered into WildCAD-E, specifically in the WildCAD-E Field Interrogation (FI) file only. Permitted PII includes:</w:t>
      </w:r>
    </w:p>
    <w:p w14:paraId="240A486C" w14:textId="77777777" w:rsidR="006E3B1C" w:rsidRPr="005936B1" w:rsidRDefault="006E3B1C" w:rsidP="005936B1">
      <w:pPr>
        <w:pStyle w:val="ListParagraph"/>
        <w:numPr>
          <w:ilvl w:val="1"/>
          <w:numId w:val="124"/>
        </w:numPr>
        <w:ind w:left="1440"/>
      </w:pPr>
      <w:r w:rsidRPr="005936B1">
        <w:lastRenderedPageBreak/>
        <w:t>First name and last name</w:t>
      </w:r>
    </w:p>
    <w:p w14:paraId="5C695763" w14:textId="77777777" w:rsidR="006E3B1C" w:rsidRPr="005936B1" w:rsidRDefault="006E3B1C" w:rsidP="005936B1">
      <w:pPr>
        <w:pStyle w:val="ListParagraph"/>
        <w:numPr>
          <w:ilvl w:val="1"/>
          <w:numId w:val="124"/>
        </w:numPr>
        <w:ind w:left="1440"/>
      </w:pPr>
      <w:r w:rsidRPr="005936B1">
        <w:t>Date of birth</w:t>
      </w:r>
    </w:p>
    <w:p w14:paraId="2D6DA583" w14:textId="77777777" w:rsidR="006E3B1C" w:rsidRPr="005936B1" w:rsidRDefault="006E3B1C" w:rsidP="005936B1">
      <w:pPr>
        <w:pStyle w:val="ListParagraph"/>
        <w:numPr>
          <w:ilvl w:val="1"/>
          <w:numId w:val="124"/>
        </w:numPr>
        <w:ind w:left="1440"/>
      </w:pPr>
      <w:r w:rsidRPr="005936B1">
        <w:t>Driver’s license number</w:t>
      </w:r>
    </w:p>
    <w:p w14:paraId="14581620" w14:textId="564EF083" w:rsidR="006E3B1C" w:rsidRPr="005936B1" w:rsidRDefault="006E3B1C" w:rsidP="005936B1">
      <w:pPr>
        <w:pStyle w:val="ListParagraph"/>
        <w:numPr>
          <w:ilvl w:val="1"/>
          <w:numId w:val="124"/>
        </w:numPr>
        <w:ind w:left="1440"/>
      </w:pPr>
      <w:r w:rsidRPr="005936B1">
        <w:t>Vehicle plate number</w:t>
      </w:r>
    </w:p>
    <w:p w14:paraId="740387BF" w14:textId="16F49417" w:rsidR="006E3B1C" w:rsidRPr="005936B1" w:rsidRDefault="006E3B1C" w:rsidP="005936B1">
      <w:pPr>
        <w:pStyle w:val="ListParagraph"/>
        <w:numPr>
          <w:ilvl w:val="0"/>
          <w:numId w:val="124"/>
        </w:numPr>
        <w:ind w:left="720"/>
      </w:pPr>
      <w:r w:rsidRPr="005936B1">
        <w:t>The steps for DOI users to complete the Role-Based Privacy Training (RBPT) Course</w:t>
      </w:r>
      <w:r w:rsidR="00517854" w:rsidRPr="005936B1">
        <w:t xml:space="preserve"> </w:t>
      </w:r>
      <w:r w:rsidRPr="005936B1">
        <w:t>include:</w:t>
      </w:r>
    </w:p>
    <w:p w14:paraId="467B90BD" w14:textId="478560F4" w:rsidR="006E3B1C" w:rsidRPr="005936B1" w:rsidRDefault="006E3B1C" w:rsidP="005936B1">
      <w:pPr>
        <w:pStyle w:val="ListParagraph"/>
        <w:numPr>
          <w:ilvl w:val="0"/>
          <w:numId w:val="125"/>
        </w:numPr>
        <w:ind w:left="1080"/>
      </w:pPr>
      <w:r w:rsidRPr="005936B1">
        <w:t xml:space="preserve">Download and read the following RBPT course </w:t>
      </w:r>
      <w:r w:rsidR="005539AD" w:rsidRPr="005936B1">
        <w:t xml:space="preserve">document: </w:t>
      </w:r>
      <w:r w:rsidRPr="005936B1">
        <w:t>Privacy for IT Personnel</w:t>
      </w:r>
    </w:p>
    <w:p w14:paraId="0D6C814C" w14:textId="5DAAE10E" w:rsidR="006E3B1C" w:rsidRPr="005936B1" w:rsidRDefault="005539AD" w:rsidP="005936B1">
      <w:pPr>
        <w:pStyle w:val="ListParagraph"/>
        <w:numPr>
          <w:ilvl w:val="0"/>
          <w:numId w:val="125"/>
        </w:numPr>
        <w:ind w:left="1080"/>
      </w:pPr>
      <w:r w:rsidRPr="005936B1">
        <w:t>Review of</w:t>
      </w:r>
      <w:r w:rsidR="006E3B1C" w:rsidRPr="005936B1">
        <w:t xml:space="preserve"> the Privacy Resources and Glossary </w:t>
      </w:r>
      <w:r w:rsidRPr="005936B1">
        <w:t>documents</w:t>
      </w:r>
    </w:p>
    <w:p w14:paraId="16A903E6" w14:textId="111DC4DC" w:rsidR="006E3B1C" w:rsidRPr="005936B1" w:rsidRDefault="006E3B1C" w:rsidP="005936B1">
      <w:pPr>
        <w:pStyle w:val="ListParagraph"/>
        <w:numPr>
          <w:ilvl w:val="0"/>
          <w:numId w:val="125"/>
        </w:numPr>
        <w:ind w:left="1080"/>
      </w:pPr>
      <w:r w:rsidRPr="005936B1">
        <w:t>Complete the RBPT quiz</w:t>
      </w:r>
    </w:p>
    <w:p w14:paraId="6D074660" w14:textId="5CA5031C" w:rsidR="006E3B1C" w:rsidRPr="005936B1" w:rsidRDefault="006E3B1C" w:rsidP="005936B1">
      <w:pPr>
        <w:pStyle w:val="ListParagraph"/>
        <w:numPr>
          <w:ilvl w:val="0"/>
          <w:numId w:val="125"/>
        </w:numPr>
        <w:ind w:left="1080"/>
      </w:pPr>
      <w:r w:rsidRPr="005936B1">
        <w:t>Complete the annual RBPT Self-Certification</w:t>
      </w:r>
    </w:p>
    <w:p w14:paraId="7DC446CF" w14:textId="16819DCD" w:rsidR="00E96D41" w:rsidRDefault="00055089" w:rsidP="000967A5">
      <w:r w:rsidRPr="000967A5">
        <w:rPr>
          <w:b/>
          <w:bCs/>
        </w:rPr>
        <w:t>Initials</w:t>
      </w:r>
      <w:r w:rsidR="00FF5203">
        <w:t xml:space="preserve"> – free text</w:t>
      </w:r>
      <w:r w:rsidR="0049253A">
        <w:t xml:space="preserve">. </w:t>
      </w:r>
    </w:p>
    <w:p w14:paraId="1C2BDA7C" w14:textId="3D99208D" w:rsidR="00C42B14" w:rsidRPr="00C42B14" w:rsidRDefault="00C42B14" w:rsidP="00C42B14">
      <w:pPr>
        <w:pStyle w:val="Caption"/>
        <w:keepNext/>
      </w:pPr>
      <w:r>
        <w:t xml:space="preserve">Figure </w:t>
      </w:r>
      <w:fldSimple w:instr=" SEQ Figure \* ARABIC ">
        <w:r w:rsidR="00D36FC4">
          <w:rPr>
            <w:noProof/>
          </w:rPr>
          <w:t>35</w:t>
        </w:r>
      </w:fldSimple>
      <w:r w:rsidRPr="00C42B14">
        <w:t xml:space="preserve"> </w:t>
      </w:r>
      <w:r w:rsidR="00A0353F">
        <w:t>–</w:t>
      </w:r>
      <w:r w:rsidRPr="00C42B14">
        <w:t xml:space="preserve"> </w:t>
      </w:r>
      <w:r w:rsidR="00A0353F">
        <w:t>Only one dispatcher is FI Authorized</w:t>
      </w:r>
      <w:r w:rsidRPr="00C42B14">
        <w:t>.</w:t>
      </w:r>
    </w:p>
    <w:p w14:paraId="3CC8C6A1" w14:textId="76A868AD" w:rsidR="005539AD" w:rsidRDefault="005539AD" w:rsidP="00C42B14">
      <w:r>
        <w:rPr>
          <w:noProof/>
        </w:rPr>
        <w:drawing>
          <wp:inline distT="0" distB="0" distL="0" distR="0" wp14:anchorId="35C4A4F1" wp14:editId="62FB27EA">
            <wp:extent cx="5029200" cy="1468388"/>
            <wp:effectExtent l="76200" t="76200" r="133350" b="132080"/>
            <wp:docPr id="1921596885" name="Picture 1" descr="A screenshot of the screen where the &quot;Dispatchers&quot; information is loaded/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96885" name="Picture 1" descr="A screenshot of the screen where the &quot;Dispatchers&quot; information is loaded/added."/>
                    <pic:cNvPicPr/>
                  </pic:nvPicPr>
                  <pic:blipFill>
                    <a:blip r:embed="rId50"/>
                    <a:stretch>
                      <a:fillRect/>
                    </a:stretch>
                  </pic:blipFill>
                  <pic:spPr>
                    <a:xfrm>
                      <a:off x="0" y="0"/>
                      <a:ext cx="5047952" cy="147386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2553E3A" w14:textId="77777777" w:rsidR="005110A3" w:rsidRDefault="005110A3" w:rsidP="00D40EC0">
      <w:pPr>
        <w:pStyle w:val="Heading2"/>
      </w:pPr>
      <w:bookmarkStart w:id="89" w:name="_Toc127977590"/>
      <w:bookmarkStart w:id="90" w:name="_Toc128823936"/>
      <w:bookmarkStart w:id="91" w:name="_Toc129542340"/>
      <w:bookmarkStart w:id="92" w:name="_Toc161311514"/>
      <w:bookmarkStart w:id="93" w:name="_Toc216892206"/>
      <w:r>
        <w:t>Links</w:t>
      </w:r>
      <w:bookmarkEnd w:id="89"/>
      <w:bookmarkEnd w:id="90"/>
      <w:bookmarkEnd w:id="91"/>
      <w:bookmarkEnd w:id="92"/>
      <w:bookmarkEnd w:id="93"/>
    </w:p>
    <w:p w14:paraId="592BC6BA" w14:textId="64A5118D" w:rsidR="00E9390E" w:rsidRDefault="00E96D41" w:rsidP="006F770B">
      <w:r>
        <w:t xml:space="preserve">In </w:t>
      </w:r>
      <w:r w:rsidRPr="00EC0109">
        <w:rPr>
          <w:i/>
          <w:iCs/>
        </w:rPr>
        <w:t>WildCAD-E</w:t>
      </w:r>
      <w:r>
        <w:t xml:space="preserve">, the Center Admin can create an optional new menu called, “Links.” The “Links” menu can contain a second-level menu (a “group”), using either a URL or a file. </w:t>
      </w:r>
    </w:p>
    <w:p w14:paraId="68F8BD71" w14:textId="3620165C" w:rsidR="00075DB2" w:rsidRDefault="00075DB2" w:rsidP="00075DB2">
      <w:pPr>
        <w:pStyle w:val="Caption"/>
        <w:keepNext/>
        <w:jc w:val="both"/>
      </w:pPr>
      <w:r>
        <w:t xml:space="preserve">Figure </w:t>
      </w:r>
      <w:fldSimple w:instr=" SEQ Figure \* ARABIC ">
        <w:r w:rsidR="00D36FC4">
          <w:rPr>
            <w:noProof/>
          </w:rPr>
          <w:t>36</w:t>
        </w:r>
      </w:fldSimple>
      <w:r>
        <w:t xml:space="preserve"> - Center Admin can create an optional menu called, "Links."</w:t>
      </w:r>
    </w:p>
    <w:p w14:paraId="6B87D6E1" w14:textId="1C6F30DF" w:rsidR="00610D6B" w:rsidRDefault="009A782E" w:rsidP="00E96D41">
      <w:pPr>
        <w:jc w:val="both"/>
      </w:pPr>
      <w:r>
        <w:rPr>
          <w:noProof/>
        </w:rPr>
        <w:drawing>
          <wp:inline distT="0" distB="0" distL="0" distR="0" wp14:anchorId="4665C0F6" wp14:editId="0338BBC8">
            <wp:extent cx="5029200" cy="1685132"/>
            <wp:effectExtent l="76200" t="76200" r="133350" b="125095"/>
            <wp:docPr id="73" name="Picture 73" descr="Link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inks Panel&#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168513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7BFC687" w14:textId="42D18491" w:rsidR="00E96D41" w:rsidRDefault="00E96D41" w:rsidP="009A579E">
      <w:pPr>
        <w:pStyle w:val="ListParagraph"/>
        <w:numPr>
          <w:ilvl w:val="0"/>
          <w:numId w:val="12"/>
        </w:numPr>
        <w:jc w:val="both"/>
      </w:pPr>
      <w:r>
        <w:t xml:space="preserve">To add a new item, select the appropriate button and enter the label to appear on the menu. </w:t>
      </w:r>
      <w:r w:rsidR="00610D6B">
        <w:t>If it is a URL or a file, enter the appropriate path.</w:t>
      </w:r>
    </w:p>
    <w:p w14:paraId="003787DC" w14:textId="348B516A" w:rsidR="00E8452B" w:rsidRDefault="00E8452B" w:rsidP="00E8452B">
      <w:pPr>
        <w:pStyle w:val="Caption"/>
        <w:keepNext/>
      </w:pPr>
      <w:r>
        <w:lastRenderedPageBreak/>
        <w:t xml:space="preserve">Figure </w:t>
      </w:r>
      <w:fldSimple w:instr=" SEQ Figure \* ARABIC ">
        <w:r w:rsidR="00D36FC4">
          <w:rPr>
            <w:noProof/>
          </w:rPr>
          <w:t>37</w:t>
        </w:r>
      </w:fldSimple>
      <w:r>
        <w:t xml:space="preserve"> – Links allows the user to select the appropriate button and enter the label to appear on the menu.</w:t>
      </w:r>
    </w:p>
    <w:p w14:paraId="2AEF626E" w14:textId="2B936BE4" w:rsidR="005110A3" w:rsidRDefault="005110A3" w:rsidP="005110A3">
      <w:pPr>
        <w:rPr>
          <w:noProof/>
        </w:rPr>
      </w:pPr>
      <w:r>
        <w:rPr>
          <w:noProof/>
        </w:rPr>
        <w:drawing>
          <wp:inline distT="0" distB="0" distL="0" distR="0" wp14:anchorId="1B569BAA" wp14:editId="23CDEB51">
            <wp:extent cx="5029200" cy="1939136"/>
            <wp:effectExtent l="76200" t="76200" r="133350" b="137795"/>
            <wp:docPr id="20" name="Picture 2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capture"/>
                    <pic:cNvPicPr/>
                  </pic:nvPicPr>
                  <pic:blipFill>
                    <a:blip r:embed="rId52">
                      <a:extLst>
                        <a:ext uri="{28A0092B-C50C-407E-A947-70E740481C1C}">
                          <a14:useLocalDpi xmlns:a14="http://schemas.microsoft.com/office/drawing/2010/main" val="0"/>
                        </a:ext>
                      </a:extLst>
                    </a:blip>
                    <a:stretch>
                      <a:fillRect/>
                    </a:stretch>
                  </pic:blipFill>
                  <pic:spPr>
                    <a:xfrm>
                      <a:off x="0" y="0"/>
                      <a:ext cx="5029200" cy="193913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9FDCEB" w14:textId="29CC591C" w:rsidR="005110A3" w:rsidRDefault="005110A3" w:rsidP="00D40EC0">
      <w:pPr>
        <w:pStyle w:val="Heading2"/>
      </w:pPr>
      <w:bookmarkStart w:id="94" w:name="_Toc127977591"/>
      <w:bookmarkStart w:id="95" w:name="_Toc128823937"/>
      <w:bookmarkStart w:id="96" w:name="_Toc129542341"/>
      <w:bookmarkStart w:id="97" w:name="_Toc161311515"/>
      <w:bookmarkStart w:id="98" w:name="_Toc216892207"/>
      <w:r>
        <w:t>Phone List Categories</w:t>
      </w:r>
      <w:bookmarkEnd w:id="94"/>
      <w:bookmarkEnd w:id="95"/>
      <w:bookmarkEnd w:id="96"/>
      <w:bookmarkEnd w:id="97"/>
      <w:bookmarkEnd w:id="98"/>
    </w:p>
    <w:p w14:paraId="1150DBBD" w14:textId="3887414F" w:rsidR="00366221" w:rsidRDefault="00366221" w:rsidP="00366221">
      <w:pPr>
        <w:pStyle w:val="Caption"/>
        <w:keepNext/>
      </w:pPr>
      <w:r>
        <w:t xml:space="preserve">Figure </w:t>
      </w:r>
      <w:fldSimple w:instr=" SEQ Figure \* ARABIC ">
        <w:r w:rsidR="00D36FC4">
          <w:rPr>
            <w:noProof/>
          </w:rPr>
          <w:t>38</w:t>
        </w:r>
      </w:fldSimple>
      <w:r>
        <w:t xml:space="preserve"> - Phone List Categories</w:t>
      </w:r>
    </w:p>
    <w:p w14:paraId="5BEAFDBC" w14:textId="01E6EC67" w:rsidR="005110A3" w:rsidRDefault="005110A3" w:rsidP="005110A3">
      <w:pPr>
        <w:rPr>
          <w:noProof/>
        </w:rPr>
      </w:pPr>
      <w:r>
        <w:rPr>
          <w:noProof/>
        </w:rPr>
        <w:drawing>
          <wp:inline distT="0" distB="0" distL="0" distR="0" wp14:anchorId="32A2F258" wp14:editId="14F80BB4">
            <wp:extent cx="3689350" cy="2288441"/>
            <wp:effectExtent l="76200" t="76200" r="139700" b="131445"/>
            <wp:docPr id="21" name="Picture 2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capture"/>
                    <pic:cNvPicPr/>
                  </pic:nvPicPr>
                  <pic:blipFill>
                    <a:blip r:embed="rId53">
                      <a:extLst>
                        <a:ext uri="{28A0092B-C50C-407E-A947-70E740481C1C}">
                          <a14:useLocalDpi xmlns:a14="http://schemas.microsoft.com/office/drawing/2010/main" val="0"/>
                        </a:ext>
                      </a:extLst>
                    </a:blip>
                    <a:stretch>
                      <a:fillRect/>
                    </a:stretch>
                  </pic:blipFill>
                  <pic:spPr>
                    <a:xfrm>
                      <a:off x="0" y="0"/>
                      <a:ext cx="3698506" cy="22941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307E916" w14:textId="167C924F" w:rsidR="00366221" w:rsidRDefault="00366221" w:rsidP="00366221">
      <w:r>
        <w:t>To add categories within a Phone List Category, the Center Admin will choose the following:</w:t>
      </w:r>
    </w:p>
    <w:p w14:paraId="0B2850CF" w14:textId="578C5D36" w:rsidR="00366221" w:rsidRDefault="00366221" w:rsidP="009A579E">
      <w:pPr>
        <w:pStyle w:val="ListParagraph"/>
        <w:numPr>
          <w:ilvl w:val="0"/>
          <w:numId w:val="13"/>
        </w:numPr>
      </w:pPr>
      <w:r>
        <w:t>Categories</w:t>
      </w:r>
    </w:p>
    <w:p w14:paraId="3EE0C193" w14:textId="7184BD43" w:rsidR="00366221" w:rsidRDefault="00E96794" w:rsidP="009A579E">
      <w:pPr>
        <w:pStyle w:val="ListParagraph"/>
        <w:numPr>
          <w:ilvl w:val="0"/>
          <w:numId w:val="69"/>
        </w:numPr>
      </w:pPr>
      <w:r>
        <w:t xml:space="preserve">Click the </w:t>
      </w:r>
      <w:r w:rsidR="00CC6DE1">
        <w:t>“</w:t>
      </w:r>
      <w:r>
        <w:t>+</w:t>
      </w:r>
      <w:r w:rsidR="00CC6DE1">
        <w:t>”</w:t>
      </w:r>
      <w:r>
        <w:t xml:space="preserve"> and </w:t>
      </w:r>
      <w:r w:rsidR="00366221">
        <w:t>Enter Category</w:t>
      </w:r>
    </w:p>
    <w:p w14:paraId="5DD8C13E" w14:textId="57446256" w:rsidR="00E96794" w:rsidRDefault="00366221" w:rsidP="009A579E">
      <w:pPr>
        <w:pStyle w:val="ListParagraph"/>
        <w:numPr>
          <w:ilvl w:val="0"/>
          <w:numId w:val="69"/>
        </w:numPr>
      </w:pPr>
      <w:r>
        <w:t>Click “Save” to add the category to the list.</w:t>
      </w:r>
    </w:p>
    <w:p w14:paraId="3A5F8DC5" w14:textId="70B2EF71" w:rsidR="00E96794" w:rsidRDefault="00E96794" w:rsidP="00C64DB5">
      <w:r>
        <w:t>To add choices within Choices Within a Category, the Center Admin will choose the following:</w:t>
      </w:r>
    </w:p>
    <w:p w14:paraId="37C69F18" w14:textId="4657655C" w:rsidR="00366221" w:rsidRDefault="00366221" w:rsidP="009A579E">
      <w:pPr>
        <w:pStyle w:val="ListParagraph"/>
        <w:numPr>
          <w:ilvl w:val="0"/>
          <w:numId w:val="13"/>
        </w:numPr>
      </w:pPr>
      <w:r>
        <w:t xml:space="preserve">Select a </w:t>
      </w:r>
      <w:r w:rsidR="00E96794">
        <w:t xml:space="preserve">Phone </w:t>
      </w:r>
      <w:r>
        <w:t>Category</w:t>
      </w:r>
      <w:r w:rsidR="00E96794">
        <w:t xml:space="preserve"> from the </w:t>
      </w:r>
      <w:r w:rsidR="00B36656">
        <w:t>pull-down</w:t>
      </w:r>
      <w:r w:rsidR="00E96794">
        <w:t>.</w:t>
      </w:r>
    </w:p>
    <w:p w14:paraId="4E78353E" w14:textId="495701C9" w:rsidR="00366221" w:rsidRDefault="00366221" w:rsidP="009A579E">
      <w:pPr>
        <w:pStyle w:val="ListParagraph"/>
        <w:numPr>
          <w:ilvl w:val="0"/>
          <w:numId w:val="68"/>
        </w:numPr>
      </w:pPr>
      <w:r>
        <w:t>Enter a description.</w:t>
      </w:r>
    </w:p>
    <w:p w14:paraId="10CA62F9" w14:textId="577DD798" w:rsidR="00366221" w:rsidRPr="00366221" w:rsidRDefault="00366221" w:rsidP="009A579E">
      <w:pPr>
        <w:pStyle w:val="ListParagraph"/>
        <w:numPr>
          <w:ilvl w:val="0"/>
          <w:numId w:val="68"/>
        </w:numPr>
      </w:pPr>
      <w:r>
        <w:t>Click “Save” to add to the list.</w:t>
      </w:r>
    </w:p>
    <w:p w14:paraId="148E4F55" w14:textId="7EBC4B2A" w:rsidR="00366221" w:rsidRDefault="00366221" w:rsidP="00366221">
      <w:pPr>
        <w:pStyle w:val="Caption"/>
        <w:keepNext/>
      </w:pPr>
      <w:r>
        <w:lastRenderedPageBreak/>
        <w:t xml:space="preserve">Figure </w:t>
      </w:r>
      <w:fldSimple w:instr=" SEQ Figure \* ARABIC ">
        <w:r w:rsidR="00D36FC4">
          <w:rPr>
            <w:noProof/>
          </w:rPr>
          <w:t>39</w:t>
        </w:r>
      </w:fldSimple>
      <w:r>
        <w:t xml:space="preserve"> - Phone List Categories and Choices within a Category</w:t>
      </w:r>
    </w:p>
    <w:p w14:paraId="6114F162" w14:textId="77777777" w:rsidR="005110A3" w:rsidRPr="00A964BD" w:rsidRDefault="005110A3" w:rsidP="005110A3">
      <w:r>
        <w:rPr>
          <w:noProof/>
        </w:rPr>
        <w:drawing>
          <wp:inline distT="0" distB="0" distL="0" distR="0" wp14:anchorId="6C942940" wp14:editId="67E56ABB">
            <wp:extent cx="3305175" cy="2438400"/>
            <wp:effectExtent l="76200" t="76200" r="142875" b="133350"/>
            <wp:docPr id="22" name="Picture 22"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capture"/>
                    <pic:cNvPicPr/>
                  </pic:nvPicPr>
                  <pic:blipFill rotWithShape="1">
                    <a:blip r:embed="rId54">
                      <a:extLst>
                        <a:ext uri="{28A0092B-C50C-407E-A947-70E740481C1C}">
                          <a14:useLocalDpi xmlns:a14="http://schemas.microsoft.com/office/drawing/2010/main" val="0"/>
                        </a:ext>
                      </a:extLst>
                    </a:blip>
                    <a:srcRect l="4408"/>
                    <a:stretch/>
                  </pic:blipFill>
                  <pic:spPr bwMode="auto">
                    <a:xfrm>
                      <a:off x="0" y="0"/>
                      <a:ext cx="3305175" cy="2438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CE1A9D" w14:textId="3C6500E1" w:rsidR="005259B3" w:rsidRDefault="005259B3" w:rsidP="00D40EC0">
      <w:pPr>
        <w:pStyle w:val="Heading2"/>
      </w:pPr>
      <w:bookmarkStart w:id="99" w:name="_Toc129542342"/>
      <w:bookmarkStart w:id="100" w:name="_Toc161311516"/>
      <w:bookmarkStart w:id="101" w:name="_Toc216892208"/>
      <w:bookmarkStart w:id="102" w:name="_Toc127977592"/>
      <w:bookmarkStart w:id="103" w:name="_Toc128823938"/>
      <w:r>
        <w:t>Whiteboard</w:t>
      </w:r>
      <w:bookmarkEnd w:id="99"/>
      <w:bookmarkEnd w:id="100"/>
      <w:r w:rsidR="000A2402">
        <w:t xml:space="preserve"> Categories</w:t>
      </w:r>
      <w:bookmarkEnd w:id="101"/>
    </w:p>
    <w:p w14:paraId="4421C240" w14:textId="3C3F0821" w:rsidR="002B054D" w:rsidRDefault="002B054D" w:rsidP="005259B3">
      <w:r w:rsidRPr="002B054D">
        <w:t xml:space="preserve">The Whiteboard is intended to be a place to post a few items of interest, typically for a day or other </w:t>
      </w:r>
      <w:r w:rsidR="00707695" w:rsidRPr="002B054D">
        <w:t xml:space="preserve">brief </w:t>
      </w:r>
      <w:r w:rsidR="00DF3237" w:rsidRPr="002B054D">
        <w:t>period</w:t>
      </w:r>
      <w:r w:rsidRPr="002B054D">
        <w:t xml:space="preserve">. </w:t>
      </w:r>
    </w:p>
    <w:p w14:paraId="504B7174" w14:textId="045F2BF7" w:rsidR="005259B3" w:rsidRDefault="002B054D" w:rsidP="005259B3">
      <w:r>
        <w:t xml:space="preserve">There are three Whiteboard </w:t>
      </w:r>
      <w:r w:rsidR="008000FA">
        <w:t>columns</w:t>
      </w:r>
      <w:r>
        <w:t>:</w:t>
      </w:r>
    </w:p>
    <w:p w14:paraId="47400D31" w14:textId="31E35231" w:rsidR="002B054D" w:rsidRDefault="002B054D" w:rsidP="009A579E">
      <w:pPr>
        <w:pStyle w:val="ListParagraph"/>
        <w:numPr>
          <w:ilvl w:val="0"/>
          <w:numId w:val="14"/>
        </w:numPr>
      </w:pPr>
      <w:r>
        <w:t>Description</w:t>
      </w:r>
    </w:p>
    <w:p w14:paraId="78D4FC63" w14:textId="6FECECF6" w:rsidR="002B054D" w:rsidRDefault="002B054D" w:rsidP="009A579E">
      <w:pPr>
        <w:pStyle w:val="ListParagraph"/>
        <w:numPr>
          <w:ilvl w:val="0"/>
          <w:numId w:val="14"/>
        </w:numPr>
      </w:pPr>
      <w:r>
        <w:t>WildWeb (Yes/No)</w:t>
      </w:r>
    </w:p>
    <w:p w14:paraId="6F4B882F" w14:textId="51105815" w:rsidR="002B054D" w:rsidRDefault="002B054D" w:rsidP="009A579E">
      <w:pPr>
        <w:pStyle w:val="ListParagraph"/>
        <w:numPr>
          <w:ilvl w:val="0"/>
          <w:numId w:val="14"/>
        </w:numPr>
      </w:pPr>
      <w:r>
        <w:t>Display Order Expired (Yes/No)</w:t>
      </w:r>
    </w:p>
    <w:p w14:paraId="25A51D9D" w14:textId="77777777" w:rsidR="00C64DB5" w:rsidRDefault="002B054D" w:rsidP="006F770B">
      <w:r>
        <w:t>The Center Admin may opt to show information on a Whiteboard category on WildWeb, which then is viewable to the public.</w:t>
      </w:r>
      <w:r w:rsidR="00DF3237">
        <w:t xml:space="preserve"> </w:t>
      </w:r>
    </w:p>
    <w:p w14:paraId="23827F79" w14:textId="6CDE425F" w:rsidR="002B054D" w:rsidRPr="006F770B" w:rsidRDefault="00DF3237" w:rsidP="002B054D">
      <w:pPr>
        <w:rPr>
          <w:rStyle w:val="IntenseEmphasis"/>
        </w:rPr>
      </w:pPr>
      <w:bookmarkStart w:id="104" w:name="_Hlk216337016"/>
      <w:r w:rsidRPr="006F770B">
        <w:rPr>
          <w:rStyle w:val="IntenseEmphasis"/>
        </w:rPr>
        <w:t>Caution: WildWeb is viewable by the public.</w:t>
      </w:r>
    </w:p>
    <w:bookmarkEnd w:id="104"/>
    <w:p w14:paraId="61A181BC" w14:textId="3F0C9374" w:rsidR="00DF3237" w:rsidRDefault="00DF3237" w:rsidP="00DF3237">
      <w:pPr>
        <w:pStyle w:val="Caption"/>
        <w:keepNext/>
      </w:pPr>
      <w:r>
        <w:t xml:space="preserve">Figure </w:t>
      </w:r>
      <w:fldSimple w:instr=" SEQ Figure \* ARABIC ">
        <w:r w:rsidR="00D36FC4">
          <w:rPr>
            <w:noProof/>
          </w:rPr>
          <w:t>40</w:t>
        </w:r>
      </w:fldSimple>
      <w:r>
        <w:t xml:space="preserve"> - Whiteboard is a place to post items of </w:t>
      </w:r>
      <w:r w:rsidR="00444B8B">
        <w:t>interest.</w:t>
      </w:r>
    </w:p>
    <w:p w14:paraId="34DC20C8" w14:textId="05D2A957" w:rsidR="00DF3237" w:rsidRDefault="00DF3237" w:rsidP="002B054D">
      <w:r>
        <w:rPr>
          <w:noProof/>
        </w:rPr>
        <w:drawing>
          <wp:inline distT="0" distB="0" distL="0" distR="0" wp14:anchorId="39017BEE" wp14:editId="5AEFBDBE">
            <wp:extent cx="4546600" cy="2270930"/>
            <wp:effectExtent l="76200" t="76200" r="139700" b="129540"/>
            <wp:docPr id="91" name="Picture 91"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ull-Down li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540" cy="22898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29D0DA" w14:textId="7E3E0958" w:rsidR="006D2A9B" w:rsidRPr="006D2A9B" w:rsidRDefault="005110A3" w:rsidP="006D2A9B">
      <w:pPr>
        <w:pStyle w:val="Heading2"/>
      </w:pPr>
      <w:bookmarkStart w:id="105" w:name="_Toc161311517"/>
      <w:bookmarkStart w:id="106" w:name="_Toc216892209"/>
      <w:r>
        <w:lastRenderedPageBreak/>
        <w:t>Daily Log Categories</w:t>
      </w:r>
      <w:bookmarkEnd w:id="102"/>
      <w:bookmarkEnd w:id="103"/>
      <w:bookmarkEnd w:id="105"/>
      <w:bookmarkEnd w:id="106"/>
    </w:p>
    <w:p w14:paraId="3E695188" w14:textId="352DABD9" w:rsidR="002B054D" w:rsidRDefault="002B054D" w:rsidP="002B054D">
      <w:pPr>
        <w:pStyle w:val="Caption"/>
        <w:keepNext/>
      </w:pPr>
      <w:r>
        <w:t xml:space="preserve">Figure </w:t>
      </w:r>
      <w:fldSimple w:instr=" SEQ Figure \* ARABIC ">
        <w:r w:rsidR="00D36FC4">
          <w:rPr>
            <w:noProof/>
          </w:rPr>
          <w:t>41</w:t>
        </w:r>
      </w:fldSimple>
      <w:r>
        <w:t xml:space="preserve"> - Daily Log Categories</w:t>
      </w:r>
    </w:p>
    <w:p w14:paraId="0A2E8F14" w14:textId="34BB3333" w:rsidR="005110A3" w:rsidRDefault="005110A3" w:rsidP="005110A3">
      <w:r>
        <w:rPr>
          <w:noProof/>
        </w:rPr>
        <w:drawing>
          <wp:inline distT="0" distB="0" distL="0" distR="0" wp14:anchorId="032024E1" wp14:editId="6824EBA0">
            <wp:extent cx="2726856" cy="2559050"/>
            <wp:effectExtent l="76200" t="76200" r="130810" b="127000"/>
            <wp:docPr id="23" name="Picture 2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capture"/>
                    <pic:cNvPicPr/>
                  </pic:nvPicPr>
                  <pic:blipFill>
                    <a:blip r:embed="rId56">
                      <a:extLst>
                        <a:ext uri="{28A0092B-C50C-407E-A947-70E740481C1C}">
                          <a14:useLocalDpi xmlns:a14="http://schemas.microsoft.com/office/drawing/2010/main" val="0"/>
                        </a:ext>
                      </a:extLst>
                    </a:blip>
                    <a:stretch>
                      <a:fillRect/>
                    </a:stretch>
                  </pic:blipFill>
                  <pic:spPr>
                    <a:xfrm>
                      <a:off x="0" y="0"/>
                      <a:ext cx="2731993" cy="256387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D61AFED" w14:textId="170761C1" w:rsidR="00DF3237" w:rsidRDefault="00DF3237" w:rsidP="00DF3237">
      <w:r>
        <w:t>For each category:</w:t>
      </w:r>
    </w:p>
    <w:p w14:paraId="0CA7F21D" w14:textId="053C825C" w:rsidR="002B054D" w:rsidRDefault="002B054D" w:rsidP="009A579E">
      <w:pPr>
        <w:pStyle w:val="ListParagraph"/>
        <w:numPr>
          <w:ilvl w:val="0"/>
          <w:numId w:val="15"/>
        </w:numPr>
      </w:pPr>
      <w:r>
        <w:t>Enter Category Description</w:t>
      </w:r>
    </w:p>
    <w:p w14:paraId="6363BB90" w14:textId="03496259" w:rsidR="002B054D" w:rsidRPr="00A964BD" w:rsidRDefault="002B054D" w:rsidP="009A579E">
      <w:pPr>
        <w:pStyle w:val="ListParagraph"/>
        <w:numPr>
          <w:ilvl w:val="0"/>
          <w:numId w:val="15"/>
        </w:numPr>
      </w:pPr>
      <w:r>
        <w:t>Indicate if Expired (Yes or No)</w:t>
      </w:r>
    </w:p>
    <w:p w14:paraId="3733A571" w14:textId="65B1D7F8" w:rsidR="005110A3" w:rsidRDefault="005110A3" w:rsidP="00D40EC0">
      <w:pPr>
        <w:pStyle w:val="Heading2"/>
      </w:pPr>
      <w:bookmarkStart w:id="107" w:name="_Toc127977593"/>
      <w:bookmarkStart w:id="108" w:name="_Toc128823939"/>
      <w:bookmarkStart w:id="109" w:name="_Toc129542344"/>
      <w:bookmarkStart w:id="110" w:name="_Toc161311518"/>
      <w:bookmarkStart w:id="111" w:name="_Toc216892210"/>
      <w:r>
        <w:t>Text/Email Address</w:t>
      </w:r>
      <w:bookmarkEnd w:id="107"/>
      <w:bookmarkEnd w:id="108"/>
      <w:r w:rsidR="006556FA">
        <w:t>es</w:t>
      </w:r>
      <w:bookmarkEnd w:id="109"/>
      <w:bookmarkEnd w:id="110"/>
      <w:bookmarkEnd w:id="111"/>
    </w:p>
    <w:p w14:paraId="5D70AFF8" w14:textId="1D057063" w:rsidR="002B054D" w:rsidRDefault="002B054D" w:rsidP="002B054D">
      <w:pPr>
        <w:pStyle w:val="Caption"/>
        <w:keepNext/>
      </w:pPr>
      <w:r>
        <w:t xml:space="preserve">Figure </w:t>
      </w:r>
      <w:fldSimple w:instr=" SEQ Figure \* ARABIC ">
        <w:r w:rsidR="00D36FC4">
          <w:rPr>
            <w:noProof/>
          </w:rPr>
          <w:t>42</w:t>
        </w:r>
      </w:fldSimple>
      <w:r>
        <w:t xml:space="preserve"> - Text and Email Information is now </w:t>
      </w:r>
      <w:r w:rsidR="006556FA">
        <w:t>available.</w:t>
      </w:r>
    </w:p>
    <w:p w14:paraId="1BD20071" w14:textId="5FBF6BE8" w:rsidR="00AA2F0B" w:rsidRPr="00A964BD" w:rsidRDefault="00AA2F0B" w:rsidP="005110A3">
      <w:r>
        <w:rPr>
          <w:noProof/>
        </w:rPr>
        <w:drawing>
          <wp:inline distT="0" distB="0" distL="0" distR="0" wp14:anchorId="4D9B8D28" wp14:editId="7A20C69D">
            <wp:extent cx="3829050" cy="2333625"/>
            <wp:effectExtent l="76200" t="76200" r="133350" b="142875"/>
            <wp:docPr id="15" name="Picture 15" descr="Text and Email Address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nd Email Addresses Panel&#10;"/>
                    <pic:cNvPicPr/>
                  </pic:nvPicPr>
                  <pic:blipFill>
                    <a:blip r:embed="rId57">
                      <a:extLst>
                        <a:ext uri="{28A0092B-C50C-407E-A947-70E740481C1C}">
                          <a14:useLocalDpi xmlns:a14="http://schemas.microsoft.com/office/drawing/2010/main" val="0"/>
                        </a:ext>
                      </a:extLst>
                    </a:blip>
                    <a:stretch>
                      <a:fillRect/>
                    </a:stretch>
                  </pic:blipFill>
                  <pic:spPr>
                    <a:xfrm>
                      <a:off x="0" y="0"/>
                      <a:ext cx="3829050" cy="23336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4674D7D" w14:textId="7852B407" w:rsidR="005110A3" w:rsidRDefault="005110A3" w:rsidP="006F770B">
      <w:r>
        <w:t>Text and Email names and addresses</w:t>
      </w:r>
      <w:r w:rsidR="002B054D">
        <w:t xml:space="preserve"> are entered by the Center Admin and </w:t>
      </w:r>
      <w:r w:rsidR="001418A8">
        <w:t>then</w:t>
      </w:r>
      <w:r w:rsidR="002B054D">
        <w:t xml:space="preserve"> available in </w:t>
      </w:r>
      <w:r w:rsidR="002B054D" w:rsidRPr="002B054D">
        <w:rPr>
          <w:i/>
          <w:iCs/>
        </w:rPr>
        <w:t>WildCAD-E</w:t>
      </w:r>
      <w:r w:rsidR="002B054D">
        <w:t>.</w:t>
      </w:r>
    </w:p>
    <w:p w14:paraId="08E8378C" w14:textId="57B4D900" w:rsidR="002B054D" w:rsidRDefault="002B054D" w:rsidP="006F770B">
      <w:r>
        <w:t>For each address enter:</w:t>
      </w:r>
    </w:p>
    <w:p w14:paraId="4FF5AFBD" w14:textId="417D86C3" w:rsidR="002B054D" w:rsidRDefault="002B054D" w:rsidP="009A579E">
      <w:pPr>
        <w:pStyle w:val="ListParagraph"/>
        <w:numPr>
          <w:ilvl w:val="0"/>
          <w:numId w:val="16"/>
        </w:numPr>
      </w:pPr>
      <w:r>
        <w:t>Text / Email Name</w:t>
      </w:r>
    </w:p>
    <w:p w14:paraId="07A7AFDC" w14:textId="65370974" w:rsidR="002B054D" w:rsidRPr="00104086" w:rsidRDefault="00C1748D" w:rsidP="009A579E">
      <w:pPr>
        <w:pStyle w:val="ListParagraph"/>
        <w:numPr>
          <w:ilvl w:val="0"/>
          <w:numId w:val="16"/>
        </w:numPr>
      </w:pPr>
      <w:r>
        <w:t>Cell Phone number or</w:t>
      </w:r>
      <w:r w:rsidR="002B054D">
        <w:t xml:space="preserve"> Email Address</w:t>
      </w:r>
      <w:r>
        <w:t xml:space="preserve"> – any entry which is precisely 10 numeric characters is sent as a text; anything else is sent as email.</w:t>
      </w:r>
    </w:p>
    <w:p w14:paraId="3A14A780" w14:textId="77777777" w:rsidR="005110A3" w:rsidRDefault="005110A3" w:rsidP="00D40EC0">
      <w:pPr>
        <w:pStyle w:val="Heading2"/>
      </w:pPr>
      <w:bookmarkStart w:id="112" w:name="_Toc127977594"/>
      <w:bookmarkStart w:id="113" w:name="_Toc128823940"/>
      <w:bookmarkStart w:id="114" w:name="_Toc129542345"/>
      <w:bookmarkStart w:id="115" w:name="_Toc161311519"/>
      <w:bookmarkStart w:id="116" w:name="_Toc216892211"/>
      <w:r>
        <w:lastRenderedPageBreak/>
        <w:t>Text/Email Groups</w:t>
      </w:r>
      <w:bookmarkEnd w:id="112"/>
      <w:bookmarkEnd w:id="113"/>
      <w:bookmarkEnd w:id="114"/>
      <w:bookmarkEnd w:id="115"/>
      <w:bookmarkEnd w:id="116"/>
    </w:p>
    <w:p w14:paraId="25B11F3A" w14:textId="4A601429" w:rsidR="00C15B7C" w:rsidRDefault="00C15B7C" w:rsidP="000A397E">
      <w:r>
        <w:t>The group names are the potential recipients of your text and/or email messages.</w:t>
      </w:r>
      <w:r w:rsidR="000A397E">
        <w:t xml:space="preserve"> For each group enter:</w:t>
      </w:r>
    </w:p>
    <w:p w14:paraId="02F1383B" w14:textId="5E4001E4" w:rsidR="000A397E" w:rsidRDefault="000A397E" w:rsidP="009A579E">
      <w:pPr>
        <w:pStyle w:val="ListParagraph"/>
        <w:numPr>
          <w:ilvl w:val="0"/>
          <w:numId w:val="17"/>
        </w:numPr>
      </w:pPr>
      <w:r>
        <w:t xml:space="preserve">Group </w:t>
      </w:r>
      <w:r w:rsidR="00D9679E">
        <w:t>name.</w:t>
      </w:r>
    </w:p>
    <w:p w14:paraId="5119E947" w14:textId="761D4097" w:rsidR="000A397E" w:rsidRDefault="00CB03A2" w:rsidP="009A579E">
      <w:pPr>
        <w:pStyle w:val="ListParagraph"/>
        <w:numPr>
          <w:ilvl w:val="0"/>
          <w:numId w:val="17"/>
        </w:numPr>
      </w:pPr>
      <w:r>
        <w:t>Then, click “Save.”</w:t>
      </w:r>
      <w:r w:rsidR="00257F9D" w:rsidRPr="00257F9D">
        <w:rPr>
          <w:noProof/>
        </w:rPr>
        <w:t xml:space="preserve"> </w:t>
      </w:r>
    </w:p>
    <w:p w14:paraId="0EEAE042" w14:textId="23D92729" w:rsidR="00257F9D" w:rsidRDefault="00257F9D" w:rsidP="00257F9D">
      <w:pPr>
        <w:pStyle w:val="Caption"/>
        <w:keepNext/>
      </w:pPr>
      <w:bookmarkStart w:id="117" w:name="_Toc129542346"/>
      <w:r>
        <w:t xml:space="preserve">Figure </w:t>
      </w:r>
      <w:fldSimple w:instr=" SEQ Figure \* ARABIC ">
        <w:r w:rsidR="00D36FC4">
          <w:rPr>
            <w:noProof/>
          </w:rPr>
          <w:t>43</w:t>
        </w:r>
      </w:fldSimple>
      <w:r>
        <w:t xml:space="preserve"> - Groups are the text/email recipients.</w:t>
      </w:r>
    </w:p>
    <w:p w14:paraId="49A8DFED" w14:textId="5B16AC3E" w:rsidR="00AA2F0B" w:rsidRDefault="00E1751B" w:rsidP="00257F9D">
      <w:r>
        <w:rPr>
          <w:noProof/>
        </w:rPr>
        <w:drawing>
          <wp:inline distT="0" distB="0" distL="0" distR="0" wp14:anchorId="0FDA9FC4" wp14:editId="408567D3">
            <wp:extent cx="3267075" cy="2305050"/>
            <wp:effectExtent l="76200" t="76200" r="142875" b="133350"/>
            <wp:docPr id="44" name="Picture 44" descr="Text/Email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Email Groups&#10;"/>
                    <pic:cNvPicPr/>
                  </pic:nvPicPr>
                  <pic:blipFill>
                    <a:blip r:embed="rId58">
                      <a:extLst>
                        <a:ext uri="{28A0092B-C50C-407E-A947-70E740481C1C}">
                          <a14:useLocalDpi xmlns:a14="http://schemas.microsoft.com/office/drawing/2010/main" val="0"/>
                        </a:ext>
                      </a:extLst>
                    </a:blip>
                    <a:stretch>
                      <a:fillRect/>
                    </a:stretch>
                  </pic:blipFill>
                  <pic:spPr>
                    <a:xfrm>
                      <a:off x="0" y="0"/>
                      <a:ext cx="3267075" cy="2305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EB2E52" w14:textId="5B43E195" w:rsidR="00A758E3" w:rsidRDefault="00A758E3" w:rsidP="00A758E3">
      <w:pPr>
        <w:pStyle w:val="Heading3"/>
      </w:pPr>
      <w:bookmarkStart w:id="118" w:name="_Toc161311520"/>
      <w:bookmarkStart w:id="119" w:name="_Toc216892212"/>
      <w:r>
        <w:t>Assign Text/Email to a Group</w:t>
      </w:r>
      <w:bookmarkEnd w:id="117"/>
      <w:bookmarkEnd w:id="118"/>
      <w:bookmarkEnd w:id="119"/>
    </w:p>
    <w:p w14:paraId="33E33ED4" w14:textId="70A88E33" w:rsidR="00190AF8" w:rsidRDefault="0002591E" w:rsidP="005110A3">
      <w:r>
        <w:t xml:space="preserve">Using the </w:t>
      </w:r>
      <w:r w:rsidR="00786F43">
        <w:t>pull-down</w:t>
      </w:r>
      <w:r>
        <w:t xml:space="preserve"> to select a group name previous</w:t>
      </w:r>
      <w:r w:rsidR="0022300D">
        <w:t>ly</w:t>
      </w:r>
      <w:r>
        <w:t xml:space="preserve"> created:</w:t>
      </w:r>
    </w:p>
    <w:p w14:paraId="60FB5088" w14:textId="3A5A75AB" w:rsidR="0002591E" w:rsidRDefault="00B23DF8" w:rsidP="009A579E">
      <w:pPr>
        <w:pStyle w:val="ListParagraph"/>
        <w:numPr>
          <w:ilvl w:val="0"/>
          <w:numId w:val="18"/>
        </w:numPr>
      </w:pPr>
      <w:r>
        <w:t xml:space="preserve">Select the group </w:t>
      </w:r>
      <w:r w:rsidR="00AF2FD0">
        <w:t>name.</w:t>
      </w:r>
    </w:p>
    <w:p w14:paraId="26ABF901" w14:textId="64BD90CD" w:rsidR="00B23DF8" w:rsidRDefault="00B23DF8" w:rsidP="009A579E">
      <w:pPr>
        <w:pStyle w:val="ListParagraph"/>
        <w:numPr>
          <w:ilvl w:val="0"/>
          <w:numId w:val="18"/>
        </w:numPr>
      </w:pPr>
      <w:r>
        <w:t xml:space="preserve">Select the emails for those </w:t>
      </w:r>
      <w:r w:rsidR="00AF2FD0">
        <w:t>who are members of that group.</w:t>
      </w:r>
    </w:p>
    <w:p w14:paraId="7008D5F3" w14:textId="1E226B0E" w:rsidR="00AF2FD0" w:rsidRDefault="00AF2FD0" w:rsidP="009A579E">
      <w:pPr>
        <w:pStyle w:val="ListParagraph"/>
        <w:numPr>
          <w:ilvl w:val="0"/>
          <w:numId w:val="18"/>
        </w:numPr>
      </w:pPr>
      <w:r>
        <w:t>Move them to the “In Selected Group”</w:t>
      </w:r>
      <w:r w:rsidR="00A75DD8">
        <w:t xml:space="preserve"> By clicking on the “&gt;” or move them back by clicking on the “&lt;</w:t>
      </w:r>
      <w:r w:rsidR="0049253A">
        <w:t>.”</w:t>
      </w:r>
    </w:p>
    <w:p w14:paraId="29E818DF" w14:textId="30439229" w:rsidR="00AF2FD0" w:rsidRDefault="00AF2FD0" w:rsidP="009A579E">
      <w:pPr>
        <w:pStyle w:val="ListParagraph"/>
        <w:numPr>
          <w:ilvl w:val="0"/>
          <w:numId w:val="18"/>
        </w:numPr>
      </w:pPr>
      <w:r>
        <w:t>Click “Save.”</w:t>
      </w:r>
    </w:p>
    <w:p w14:paraId="0CB77A46" w14:textId="109D3ED2" w:rsidR="0022300D" w:rsidRDefault="0022300D" w:rsidP="0022300D">
      <w:pPr>
        <w:pStyle w:val="Caption"/>
        <w:keepNext/>
      </w:pPr>
      <w:r>
        <w:t xml:space="preserve">Figure </w:t>
      </w:r>
      <w:fldSimple w:instr=" SEQ Figure \* ARABIC ">
        <w:r w:rsidR="00D36FC4">
          <w:rPr>
            <w:noProof/>
          </w:rPr>
          <w:t>44</w:t>
        </w:r>
      </w:fldSimple>
      <w:r>
        <w:t xml:space="preserve"> - Create a group and populate with names and </w:t>
      </w:r>
      <w:r w:rsidR="00444B8B">
        <w:t>emails.</w:t>
      </w:r>
    </w:p>
    <w:p w14:paraId="02212D59" w14:textId="5033245C" w:rsidR="00E1751B" w:rsidRDefault="00E1751B" w:rsidP="00890856">
      <w:r>
        <w:rPr>
          <w:noProof/>
        </w:rPr>
        <w:drawing>
          <wp:inline distT="0" distB="0" distL="0" distR="0" wp14:anchorId="5506C75F" wp14:editId="493C9076">
            <wp:extent cx="5276215" cy="1302385"/>
            <wp:effectExtent l="76200" t="76200" r="133985" b="126365"/>
            <wp:docPr id="45" name="Picture 45" descr="Assign Text/Email to Group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ssign Text/Email to Groups Panel&#10;"/>
                    <pic:cNvPicPr/>
                  </pic:nvPicPr>
                  <pic:blipFill>
                    <a:blip r:embed="rId59">
                      <a:extLst>
                        <a:ext uri="{28A0092B-C50C-407E-A947-70E740481C1C}">
                          <a14:useLocalDpi xmlns:a14="http://schemas.microsoft.com/office/drawing/2010/main" val="0"/>
                        </a:ext>
                      </a:extLst>
                    </a:blip>
                    <a:stretch>
                      <a:fillRect/>
                    </a:stretch>
                  </pic:blipFill>
                  <pic:spPr>
                    <a:xfrm>
                      <a:off x="0" y="0"/>
                      <a:ext cx="5276215" cy="13023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E4602A7" w14:textId="1514C135" w:rsidR="00AF2FD0" w:rsidRDefault="006F0AF1" w:rsidP="00610D6B">
      <w:pPr>
        <w:pStyle w:val="Heading2"/>
      </w:pPr>
      <w:bookmarkStart w:id="120" w:name="_Toc129542347"/>
      <w:bookmarkStart w:id="121" w:name="_Toc161311521"/>
      <w:bookmarkStart w:id="122" w:name="_Toc216892213"/>
      <w:r>
        <w:t>Text and Email Preset Messages</w:t>
      </w:r>
      <w:bookmarkEnd w:id="120"/>
      <w:bookmarkEnd w:id="121"/>
      <w:bookmarkEnd w:id="122"/>
    </w:p>
    <w:p w14:paraId="046344DC" w14:textId="2E05498D" w:rsidR="006F0AF1" w:rsidRDefault="006F0AF1" w:rsidP="006F770B">
      <w:r>
        <w:t>If the Center Admin routinely sends a certain type of message (</w:t>
      </w:r>
      <w:r w:rsidR="007C4F48">
        <w:t>e.g., the Morning Lineup), the Center Admin can create a list of preset messages</w:t>
      </w:r>
      <w:r w:rsidR="008276F3">
        <w:t>, formatted with blanks for the dispatcher to complete prior to sending the message.</w:t>
      </w:r>
    </w:p>
    <w:p w14:paraId="6A594727" w14:textId="77777777" w:rsidR="00B10E8A" w:rsidRDefault="001C709C" w:rsidP="009A579E">
      <w:pPr>
        <w:pStyle w:val="ListParagraph"/>
        <w:numPr>
          <w:ilvl w:val="0"/>
          <w:numId w:val="19"/>
        </w:numPr>
      </w:pPr>
      <w:r>
        <w:lastRenderedPageBreak/>
        <w:t>Go to a line on this screen, enter</w:t>
      </w:r>
      <w:r w:rsidR="00B10E8A">
        <w:t>:</w:t>
      </w:r>
    </w:p>
    <w:p w14:paraId="6489CD1E" w14:textId="69890FCA" w:rsidR="00705887" w:rsidRDefault="00705887" w:rsidP="009A579E">
      <w:pPr>
        <w:pStyle w:val="ListParagraph"/>
        <w:numPr>
          <w:ilvl w:val="1"/>
          <w:numId w:val="70"/>
        </w:numPr>
      </w:pPr>
      <w:r>
        <w:t xml:space="preserve">The preset title followed by a colon </w:t>
      </w:r>
      <w:r w:rsidR="0049253A">
        <w:t>(</w:t>
      </w:r>
      <w:r>
        <w:t>e.g.</w:t>
      </w:r>
      <w:r w:rsidR="0049253A">
        <w:t>,</w:t>
      </w:r>
      <w:r>
        <w:t xml:space="preserve"> Agency Assist Medical:</w:t>
      </w:r>
      <w:r w:rsidR="0049253A">
        <w:t>)</w:t>
      </w:r>
    </w:p>
    <w:p w14:paraId="6C91B661" w14:textId="71A85215" w:rsidR="00705887" w:rsidRDefault="00705887" w:rsidP="009A579E">
      <w:pPr>
        <w:pStyle w:val="ListParagraph"/>
        <w:numPr>
          <w:ilvl w:val="1"/>
          <w:numId w:val="70"/>
        </w:numPr>
      </w:pPr>
      <w:r>
        <w:t xml:space="preserve">One or more prompts for the user to fill in, each followed by a question mark </w:t>
      </w:r>
      <w:r w:rsidR="0049253A">
        <w:t>(</w:t>
      </w:r>
      <w:r>
        <w:t>e.g.</w:t>
      </w:r>
      <w:r w:rsidR="0049253A">
        <w:t>,</w:t>
      </w:r>
      <w:r>
        <w:t xml:space="preserve"> District</w:t>
      </w:r>
      <w:r w:rsidR="008A3150">
        <w:t>? Location? Age?</w:t>
      </w:r>
      <w:r w:rsidR="0049253A">
        <w:t>).</w:t>
      </w:r>
      <w:r w:rsidR="008A3150">
        <w:t xml:space="preserve"> </w:t>
      </w:r>
      <w:r w:rsidR="00B1521B">
        <w:t>No</w:t>
      </w:r>
      <w:r w:rsidR="008A3150">
        <w:t xml:space="preserve"> colon</w:t>
      </w:r>
      <w:r w:rsidR="00B1521B">
        <w:t xml:space="preserve"> is needed</w:t>
      </w:r>
      <w:r w:rsidR="008A3150">
        <w:t xml:space="preserve"> following the prompt</w:t>
      </w:r>
      <w:r w:rsidR="00B1521B">
        <w:t>.</w:t>
      </w:r>
    </w:p>
    <w:p w14:paraId="20AF85FE" w14:textId="3B309547" w:rsidR="002607EB" w:rsidRDefault="006F770B" w:rsidP="002607EB">
      <w:pPr>
        <w:pStyle w:val="Caption"/>
        <w:keepNext/>
      </w:pPr>
      <w:r>
        <w:t>F</w:t>
      </w:r>
      <w:r w:rsidR="007429DF">
        <w:t xml:space="preserve">igure </w:t>
      </w:r>
      <w:fldSimple w:instr=" SEQ Figure \* ARABIC ">
        <w:r w:rsidR="00D36FC4">
          <w:rPr>
            <w:noProof/>
          </w:rPr>
          <w:t>45</w:t>
        </w:r>
      </w:fldSimple>
      <w:r w:rsidR="007429DF">
        <w:t xml:space="preserve"> - Add present, routinely used email and text messages.</w:t>
      </w:r>
    </w:p>
    <w:p w14:paraId="78F9E09F" w14:textId="6DFD122F" w:rsidR="005110A3" w:rsidRPr="00893473" w:rsidRDefault="005110A3" w:rsidP="005110A3">
      <w:r>
        <w:rPr>
          <w:noProof/>
        </w:rPr>
        <w:drawing>
          <wp:inline distT="0" distB="0" distL="0" distR="0" wp14:anchorId="386B1EF0" wp14:editId="1050AC50">
            <wp:extent cx="5111750" cy="1452998"/>
            <wp:effectExtent l="76200" t="76200" r="127000" b="128270"/>
            <wp:docPr id="31" name="Picture 3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pic:cNvPicPr/>
                  </pic:nvPicPr>
                  <pic:blipFill>
                    <a:blip r:embed="rId60">
                      <a:extLst>
                        <a:ext uri="{28A0092B-C50C-407E-A947-70E740481C1C}">
                          <a14:useLocalDpi xmlns:a14="http://schemas.microsoft.com/office/drawing/2010/main" val="0"/>
                        </a:ext>
                      </a:extLst>
                    </a:blip>
                    <a:stretch>
                      <a:fillRect/>
                    </a:stretch>
                  </pic:blipFill>
                  <pic:spPr>
                    <a:xfrm>
                      <a:off x="0" y="0"/>
                      <a:ext cx="5124008" cy="14564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7C6F3AF" w14:textId="4DB7BE78" w:rsidR="007429DF" w:rsidRDefault="00400F2A" w:rsidP="001005F6">
      <w:pPr>
        <w:pStyle w:val="Heading1"/>
        <w:rPr>
          <w:rFonts w:eastAsiaTheme="minorEastAsia"/>
          <w:noProof/>
        </w:rPr>
      </w:pPr>
      <w:bookmarkStart w:id="123" w:name="_Toc161311522"/>
      <w:bookmarkStart w:id="124" w:name="_Toc216892214"/>
      <w:r>
        <w:rPr>
          <w:rFonts w:eastAsiaTheme="minorEastAsia"/>
          <w:noProof/>
        </w:rPr>
        <w:t>P</w:t>
      </w:r>
      <w:r w:rsidR="00CD21E8">
        <w:rPr>
          <w:rFonts w:eastAsiaTheme="minorEastAsia"/>
          <w:noProof/>
        </w:rPr>
        <w:t>art I</w:t>
      </w:r>
      <w:r w:rsidR="00A63E79">
        <w:rPr>
          <w:rFonts w:eastAsiaTheme="minorEastAsia"/>
          <w:noProof/>
        </w:rPr>
        <w:t>V</w:t>
      </w:r>
      <w:r w:rsidR="00CD21E8">
        <w:rPr>
          <w:rFonts w:eastAsiaTheme="minorEastAsia"/>
          <w:noProof/>
        </w:rPr>
        <w:t xml:space="preserve">: </w:t>
      </w:r>
      <w:r w:rsidR="007429DF">
        <w:rPr>
          <w:rFonts w:eastAsiaTheme="minorEastAsia"/>
          <w:noProof/>
        </w:rPr>
        <w:t>Resources</w:t>
      </w:r>
      <w:bookmarkEnd w:id="123"/>
      <w:bookmarkEnd w:id="124"/>
    </w:p>
    <w:p w14:paraId="49BBF02F" w14:textId="04882E90" w:rsidR="007429DF" w:rsidRDefault="007429DF" w:rsidP="006F770B">
      <w:r>
        <w:t>The Resources sections include numerous grids which are configured by the Center Admin.</w:t>
      </w:r>
    </w:p>
    <w:p w14:paraId="37AAFB88" w14:textId="08780FB3" w:rsidR="00324A32" w:rsidRDefault="00324A32" w:rsidP="00324A32">
      <w:pPr>
        <w:pStyle w:val="Caption"/>
        <w:keepNext/>
      </w:pPr>
      <w:r>
        <w:t xml:space="preserve">Figure </w:t>
      </w:r>
      <w:fldSimple w:instr=" SEQ Figure \* ARABIC ">
        <w:r w:rsidR="00D36FC4">
          <w:rPr>
            <w:noProof/>
          </w:rPr>
          <w:t>46</w:t>
        </w:r>
      </w:fldSimple>
      <w:r>
        <w:t xml:space="preserve">- Resources </w:t>
      </w:r>
      <w:r w:rsidR="00B36656">
        <w:t>Pull-down</w:t>
      </w:r>
      <w:r>
        <w:t xml:space="preserve"> Menu</w:t>
      </w:r>
    </w:p>
    <w:p w14:paraId="776F02BB" w14:textId="333247E7" w:rsidR="007429DF" w:rsidRDefault="00B102A7" w:rsidP="007429DF">
      <w:pPr>
        <w:rPr>
          <w:noProof/>
        </w:rPr>
      </w:pPr>
      <w:r>
        <w:rPr>
          <w:noProof/>
        </w:rPr>
        <w:drawing>
          <wp:inline distT="0" distB="0" distL="0" distR="0" wp14:anchorId="2AFD2589" wp14:editId="63DAA345">
            <wp:extent cx="2286000" cy="1905000"/>
            <wp:effectExtent l="76200" t="76200" r="133350" b="133350"/>
            <wp:docPr id="209684890" name="Picture 8" descr="A screenshot dropdown list of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4890" name="Picture 8" descr="A screenshot dropdown list of resources"/>
                    <pic:cNvPicPr/>
                  </pic:nvPicPr>
                  <pic:blipFill>
                    <a:blip r:embed="rId61">
                      <a:extLst>
                        <a:ext uri="{28A0092B-C50C-407E-A947-70E740481C1C}">
                          <a14:useLocalDpi xmlns:a14="http://schemas.microsoft.com/office/drawing/2010/main" val="0"/>
                        </a:ext>
                      </a:extLst>
                    </a:blip>
                    <a:stretch>
                      <a:fillRect/>
                    </a:stretch>
                  </pic:blipFill>
                  <pic:spPr>
                    <a:xfrm>
                      <a:off x="0" y="0"/>
                      <a:ext cx="2286000" cy="1905000"/>
                    </a:xfrm>
                    <a:prstGeom prst="rect">
                      <a:avLst/>
                    </a:prstGeom>
                    <a:ln w="381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14:paraId="01D20662" w14:textId="77777777" w:rsidR="005110A3" w:rsidRDefault="005110A3" w:rsidP="001005F6">
      <w:pPr>
        <w:pStyle w:val="Heading2"/>
      </w:pPr>
      <w:bookmarkStart w:id="125" w:name="_Toc127977597"/>
      <w:bookmarkStart w:id="126" w:name="_Toc128823943"/>
      <w:bookmarkStart w:id="127" w:name="_Toc129542350"/>
      <w:bookmarkStart w:id="128" w:name="_Toc161311523"/>
      <w:bookmarkStart w:id="129" w:name="_Toc216892215"/>
      <w:r>
        <w:t>Units</w:t>
      </w:r>
      <w:bookmarkEnd w:id="125"/>
      <w:bookmarkEnd w:id="126"/>
      <w:bookmarkEnd w:id="127"/>
      <w:bookmarkEnd w:id="128"/>
      <w:bookmarkEnd w:id="129"/>
      <w:r>
        <w:t xml:space="preserve"> </w:t>
      </w:r>
    </w:p>
    <w:p w14:paraId="317723A4" w14:textId="48ACA749" w:rsidR="00324A32" w:rsidRDefault="00324A32" w:rsidP="00324A32">
      <w:pPr>
        <w:pStyle w:val="Caption"/>
        <w:keepNext/>
      </w:pPr>
      <w:bookmarkStart w:id="130" w:name="_Hlk216796130"/>
      <w:r>
        <w:t xml:space="preserve">Figure </w:t>
      </w:r>
      <w:fldSimple w:instr=" SEQ Figure \* ARABIC ">
        <w:r w:rsidR="00D36FC4">
          <w:rPr>
            <w:noProof/>
          </w:rPr>
          <w:t>47</w:t>
        </w:r>
      </w:fldSimple>
      <w:r>
        <w:t xml:space="preserve"> - Units Panel</w:t>
      </w:r>
    </w:p>
    <w:bookmarkEnd w:id="130"/>
    <w:p w14:paraId="714B901A" w14:textId="77777777" w:rsidR="005110A3" w:rsidRPr="00A964BD" w:rsidRDefault="005110A3" w:rsidP="005110A3">
      <w:r>
        <w:rPr>
          <w:noProof/>
        </w:rPr>
        <w:drawing>
          <wp:inline distT="0" distB="0" distL="0" distR="0" wp14:anchorId="7B7E16D4" wp14:editId="68712516">
            <wp:extent cx="5111772" cy="1008753"/>
            <wp:effectExtent l="76200" t="76200" r="127000" b="134620"/>
            <wp:docPr id="33" name="Picture 33" descr="Uni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its Panel"/>
                    <pic:cNvPicPr/>
                  </pic:nvPicPr>
                  <pic:blipFill>
                    <a:blip r:embed="rId62">
                      <a:extLst>
                        <a:ext uri="{28A0092B-C50C-407E-A947-70E740481C1C}">
                          <a14:useLocalDpi xmlns:a14="http://schemas.microsoft.com/office/drawing/2010/main" val="0"/>
                        </a:ext>
                      </a:extLst>
                    </a:blip>
                    <a:stretch>
                      <a:fillRect/>
                    </a:stretch>
                  </pic:blipFill>
                  <pic:spPr>
                    <a:xfrm>
                      <a:off x="0" y="0"/>
                      <a:ext cx="5111772" cy="10087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58FAC40" w14:textId="77777777" w:rsidR="002607EB" w:rsidRDefault="002607EB" w:rsidP="005110A3">
      <w:r>
        <w:br w:type="page"/>
      </w:r>
    </w:p>
    <w:p w14:paraId="7AE41F9E" w14:textId="1F73B912" w:rsidR="005110A3" w:rsidRDefault="00F63E23" w:rsidP="005110A3">
      <w:r>
        <w:lastRenderedPageBreak/>
        <w:t>Enter the appropriate information in each column:</w:t>
      </w:r>
    </w:p>
    <w:p w14:paraId="1442E8E3" w14:textId="6F8B10EC" w:rsidR="00F63E23" w:rsidRDefault="00CE186E" w:rsidP="009A579E">
      <w:pPr>
        <w:pStyle w:val="ListParagraph"/>
        <w:numPr>
          <w:ilvl w:val="0"/>
          <w:numId w:val="20"/>
        </w:numPr>
      </w:pPr>
      <w:r>
        <w:t>Unit</w:t>
      </w:r>
      <w:r w:rsidR="00732B5C">
        <w:t xml:space="preserve"> – </w:t>
      </w:r>
      <w:r w:rsidR="00457A4D">
        <w:t xml:space="preserve">enter </w:t>
      </w:r>
      <w:r w:rsidR="00732B5C">
        <w:t xml:space="preserve">free text </w:t>
      </w:r>
      <w:r w:rsidR="00457A4D">
        <w:t xml:space="preserve">(needs to </w:t>
      </w:r>
      <w:r w:rsidR="00732B5C">
        <w:t>match the NWCG standards</w:t>
      </w:r>
      <w:r w:rsidR="00457A4D">
        <w:t>).</w:t>
      </w:r>
    </w:p>
    <w:p w14:paraId="43EECD0D" w14:textId="3BC76E99" w:rsidR="00CE186E" w:rsidRDefault="00CE186E" w:rsidP="009A579E">
      <w:pPr>
        <w:pStyle w:val="ListParagraph"/>
        <w:numPr>
          <w:ilvl w:val="0"/>
          <w:numId w:val="20"/>
        </w:numPr>
      </w:pPr>
      <w:r>
        <w:t>Name</w:t>
      </w:r>
      <w:r w:rsidR="00732B5C">
        <w:t xml:space="preserve"> – </w:t>
      </w:r>
      <w:r w:rsidR="00457A4D">
        <w:t xml:space="preserve">enter </w:t>
      </w:r>
      <w:r w:rsidR="00732B5C">
        <w:t xml:space="preserve">free </w:t>
      </w:r>
      <w:r w:rsidR="002A199D">
        <w:t>text.</w:t>
      </w:r>
    </w:p>
    <w:p w14:paraId="69B29C11" w14:textId="56BB45DF" w:rsidR="00CE186E" w:rsidRDefault="00CE186E" w:rsidP="009A579E">
      <w:pPr>
        <w:pStyle w:val="ListParagraph"/>
        <w:numPr>
          <w:ilvl w:val="0"/>
          <w:numId w:val="20"/>
        </w:numPr>
      </w:pPr>
      <w:r>
        <w:t>Manage Incident</w:t>
      </w:r>
      <w:r w:rsidR="00732B5C">
        <w:t xml:space="preserve"> -yes or no </w:t>
      </w:r>
      <w:r w:rsidR="00786F43">
        <w:t>pull-down</w:t>
      </w:r>
      <w:r w:rsidR="008A3150">
        <w:t xml:space="preserve"> if you manage incidents for this unit</w:t>
      </w:r>
      <w:r w:rsidR="008D6781">
        <w:t>.</w:t>
      </w:r>
    </w:p>
    <w:p w14:paraId="2055096E" w14:textId="77777777" w:rsidR="002A199D" w:rsidRPr="002A199D" w:rsidRDefault="00D760F6" w:rsidP="009A579E">
      <w:pPr>
        <w:pStyle w:val="ListParagraph"/>
        <w:numPr>
          <w:ilvl w:val="0"/>
          <w:numId w:val="20"/>
        </w:numPr>
        <w:rPr>
          <w:rFonts w:cs="Arial"/>
          <w:kern w:val="24"/>
          <w:szCs w:val="22"/>
        </w:rPr>
      </w:pPr>
      <w:bookmarkStart w:id="131" w:name="_Hlk216083562"/>
      <w:r>
        <w:t>Display Order</w:t>
      </w:r>
      <w:r w:rsidR="00732B5C">
        <w:t xml:space="preserve"> – </w:t>
      </w:r>
      <w:r w:rsidR="00732B5C" w:rsidRPr="002A199D">
        <w:t xml:space="preserve">enter a number to create the order </w:t>
      </w:r>
      <w:r w:rsidR="00457A4D" w:rsidRPr="002A199D">
        <w:t xml:space="preserve">in which </w:t>
      </w:r>
      <w:r w:rsidR="00732B5C" w:rsidRPr="002A199D">
        <w:t xml:space="preserve">you want them to appear in Incident </w:t>
      </w:r>
      <w:r w:rsidR="003B1F62" w:rsidRPr="002A199D">
        <w:t>Panel.</w:t>
      </w:r>
      <w:r w:rsidR="003B1F62">
        <w:t xml:space="preserve"> </w:t>
      </w:r>
    </w:p>
    <w:bookmarkEnd w:id="131"/>
    <w:p w14:paraId="23FD8E6C" w14:textId="1E7297E8" w:rsidR="00732B5C" w:rsidRPr="00C64DB5" w:rsidRDefault="003B1F62" w:rsidP="009A579E">
      <w:pPr>
        <w:pStyle w:val="ListParagraph"/>
        <w:numPr>
          <w:ilvl w:val="0"/>
          <w:numId w:val="20"/>
        </w:numPr>
        <w:rPr>
          <w:rFonts w:cs="Arial"/>
          <w:kern w:val="24"/>
          <w:szCs w:val="22"/>
        </w:rPr>
      </w:pPr>
      <w:r>
        <w:t>Last</w:t>
      </w:r>
      <w:r w:rsidR="00D760F6">
        <w:t xml:space="preserve"> Fire Number</w:t>
      </w:r>
      <w:r w:rsidR="00732B5C">
        <w:t xml:space="preserve"> - </w:t>
      </w:r>
      <w:r w:rsidR="00732B5C" w:rsidRPr="00C64DB5">
        <w:rPr>
          <w:rFonts w:cs="Arial"/>
          <w:kern w:val="24"/>
          <w:szCs w:val="22"/>
        </w:rPr>
        <w:t>Set last fire number assigned</w:t>
      </w:r>
      <w:r w:rsidR="008A3150">
        <w:rPr>
          <w:rFonts w:cs="Arial"/>
          <w:kern w:val="24"/>
          <w:szCs w:val="22"/>
        </w:rPr>
        <w:t xml:space="preserve"> – if fire numbers are per Unit</w:t>
      </w:r>
      <w:r w:rsidR="00732B5C" w:rsidRPr="00C64DB5">
        <w:rPr>
          <w:rFonts w:cs="Arial"/>
          <w:kern w:val="24"/>
          <w:szCs w:val="22"/>
        </w:rPr>
        <w:t xml:space="preserve">. </w:t>
      </w:r>
    </w:p>
    <w:p w14:paraId="3E14D051" w14:textId="6C8FE313" w:rsidR="00D760F6" w:rsidRDefault="00D760F6" w:rsidP="009A579E">
      <w:pPr>
        <w:pStyle w:val="ListParagraph"/>
        <w:numPr>
          <w:ilvl w:val="0"/>
          <w:numId w:val="20"/>
        </w:numPr>
      </w:pPr>
      <w:r>
        <w:t>Incident Num Suffix</w:t>
      </w:r>
      <w:r w:rsidR="00732B5C">
        <w:t xml:space="preserve"> – </w:t>
      </w:r>
      <w:r w:rsidR="00732B5C" w:rsidRPr="002A199D">
        <w:rPr>
          <w:rFonts w:eastAsia="Calibri"/>
        </w:rPr>
        <w:t xml:space="preserve">As example, if more than one center dispatches for a state land office, </w:t>
      </w:r>
      <w:r w:rsidR="00457A4D" w:rsidRPr="002A199D">
        <w:rPr>
          <w:rFonts w:eastAsia="Calibri"/>
        </w:rPr>
        <w:t>the user</w:t>
      </w:r>
      <w:r w:rsidR="00732B5C" w:rsidRPr="002A199D">
        <w:rPr>
          <w:rFonts w:eastAsia="Calibri"/>
        </w:rPr>
        <w:t xml:space="preserve"> might enter a B here and save it. Now, every incident </w:t>
      </w:r>
      <w:r w:rsidR="00457A4D" w:rsidRPr="002A199D">
        <w:rPr>
          <w:rFonts w:eastAsia="Calibri"/>
        </w:rPr>
        <w:t>this user</w:t>
      </w:r>
      <w:r w:rsidR="00732B5C" w:rsidRPr="002A199D">
        <w:rPr>
          <w:rFonts w:eastAsia="Calibri"/>
        </w:rPr>
        <w:t xml:space="preserve"> create</w:t>
      </w:r>
      <w:r w:rsidR="00457A4D" w:rsidRPr="002A199D">
        <w:rPr>
          <w:rFonts w:eastAsia="Calibri"/>
        </w:rPr>
        <w:t>s</w:t>
      </w:r>
      <w:r w:rsidR="00732B5C" w:rsidRPr="002A199D">
        <w:rPr>
          <w:rFonts w:eastAsia="Calibri"/>
        </w:rPr>
        <w:t xml:space="preserve"> for this unit will have the letter B at the end of the incident number. </w:t>
      </w:r>
      <w:r w:rsidR="00457A4D" w:rsidRPr="002A199D">
        <w:rPr>
          <w:rFonts w:eastAsia="Calibri"/>
        </w:rPr>
        <w:t>So,</w:t>
      </w:r>
      <w:r w:rsidR="00732B5C" w:rsidRPr="002A199D">
        <w:rPr>
          <w:rFonts w:eastAsia="Calibri"/>
        </w:rPr>
        <w:t xml:space="preserve"> if the incident number would normally be 1582</w:t>
      </w:r>
      <w:r w:rsidR="00457A4D" w:rsidRPr="002A199D">
        <w:rPr>
          <w:rFonts w:eastAsia="Calibri"/>
        </w:rPr>
        <w:t xml:space="preserve"> and</w:t>
      </w:r>
      <w:r w:rsidR="00732B5C" w:rsidRPr="002A199D">
        <w:rPr>
          <w:rFonts w:eastAsia="Calibri"/>
        </w:rPr>
        <w:t xml:space="preserve"> if it</w:t>
      </w:r>
      <w:r w:rsidR="00457A4D" w:rsidRPr="002A199D">
        <w:rPr>
          <w:rFonts w:eastAsia="Calibri"/>
        </w:rPr>
        <w:t xml:space="preserve"> i</w:t>
      </w:r>
      <w:r w:rsidR="00732B5C" w:rsidRPr="002A199D">
        <w:rPr>
          <w:rFonts w:eastAsia="Calibri"/>
        </w:rPr>
        <w:t xml:space="preserve">s for this unit, </w:t>
      </w:r>
      <w:r w:rsidR="00457A4D" w:rsidRPr="002A199D">
        <w:rPr>
          <w:rFonts w:eastAsia="Calibri"/>
        </w:rPr>
        <w:t>the incident</w:t>
      </w:r>
      <w:r w:rsidR="00732B5C" w:rsidRPr="002A199D">
        <w:rPr>
          <w:rFonts w:eastAsia="Calibri"/>
        </w:rPr>
        <w:t xml:space="preserve"> becomes 1582B or 231582B </w:t>
      </w:r>
      <w:r w:rsidR="008A3150">
        <w:rPr>
          <w:rFonts w:eastAsia="Calibri"/>
        </w:rPr>
        <w:t xml:space="preserve">with </w:t>
      </w:r>
      <w:r w:rsidR="00732B5C" w:rsidRPr="002A199D">
        <w:rPr>
          <w:rFonts w:eastAsia="Calibri"/>
        </w:rPr>
        <w:t xml:space="preserve">the year </w:t>
      </w:r>
      <w:r w:rsidR="002A199D" w:rsidRPr="002A199D">
        <w:rPr>
          <w:rFonts w:eastAsia="Calibri"/>
        </w:rPr>
        <w:t>prefix.</w:t>
      </w:r>
      <w:r w:rsidR="00732B5C" w:rsidRPr="002A199D">
        <w:rPr>
          <w:rFonts w:eastAsia="Calibri"/>
        </w:rPr>
        <w:t xml:space="preserve"> </w:t>
      </w:r>
    </w:p>
    <w:p w14:paraId="72248F05" w14:textId="3689BA41" w:rsidR="00415252" w:rsidRDefault="00415252" w:rsidP="009A579E">
      <w:pPr>
        <w:pStyle w:val="ListParagraph"/>
        <w:numPr>
          <w:ilvl w:val="0"/>
          <w:numId w:val="76"/>
        </w:numPr>
      </w:pPr>
      <w:r>
        <w:t>Save you</w:t>
      </w:r>
      <w:r w:rsidR="008A3150">
        <w:t>r</w:t>
      </w:r>
      <w:r>
        <w:t xml:space="preserve"> </w:t>
      </w:r>
      <w:r w:rsidR="00404D6D">
        <w:t>work.</w:t>
      </w:r>
    </w:p>
    <w:p w14:paraId="3F09FEC1" w14:textId="7F1EED13" w:rsidR="0029675B" w:rsidRDefault="0029675B" w:rsidP="0029675B">
      <w:r>
        <w:t xml:space="preserve">If the </w:t>
      </w:r>
      <w:r w:rsidRPr="0029675B">
        <w:t xml:space="preserve">user </w:t>
      </w:r>
      <w:r>
        <w:t xml:space="preserve">tries to </w:t>
      </w:r>
      <w:r w:rsidRPr="0029675B">
        <w:t>save a duplicate unit. The user will now get an alert when trying to save a unit that already exists</w:t>
      </w:r>
      <w:r>
        <w:t>.</w:t>
      </w:r>
    </w:p>
    <w:p w14:paraId="7CE4BFF4" w14:textId="6F45DA36" w:rsidR="00A3015D" w:rsidRDefault="00A3015D" w:rsidP="00A3015D">
      <w:pPr>
        <w:pStyle w:val="Caption"/>
      </w:pPr>
      <w:r>
        <w:t xml:space="preserve">Figure </w:t>
      </w:r>
      <w:fldSimple w:instr=" SEQ Figure \* ARABIC ">
        <w:r w:rsidR="00D36FC4">
          <w:rPr>
            <w:noProof/>
          </w:rPr>
          <w:t>48</w:t>
        </w:r>
      </w:fldSimple>
      <w:r>
        <w:t xml:space="preserve"> – The Alert of an Existing Units.</w:t>
      </w:r>
    </w:p>
    <w:p w14:paraId="5D73B6B6" w14:textId="508DBC50" w:rsidR="00A3015D" w:rsidRDefault="00A3015D" w:rsidP="0029675B">
      <w:r>
        <w:rPr>
          <w:noProof/>
        </w:rPr>
        <w:drawing>
          <wp:inline distT="0" distB="0" distL="0" distR="0" wp14:anchorId="687E2705" wp14:editId="5ABC827F">
            <wp:extent cx="2300748" cy="938705"/>
            <wp:effectExtent l="76200" t="76200" r="137795" b="128270"/>
            <wp:docPr id="1581342925" name="Picture 1" descr="A white background with black text&#10;providing a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42925" name="Picture 1" descr="A white background with black text&#10;providing an error message"/>
                    <pic:cNvPicPr/>
                  </pic:nvPicPr>
                  <pic:blipFill>
                    <a:blip r:embed="rId63"/>
                    <a:stretch>
                      <a:fillRect/>
                    </a:stretch>
                  </pic:blipFill>
                  <pic:spPr>
                    <a:xfrm>
                      <a:off x="0" y="0"/>
                      <a:ext cx="2306984" cy="94124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C9DF001" w14:textId="40C91091" w:rsidR="005110A3" w:rsidRDefault="001D6A7A" w:rsidP="001005F6">
      <w:pPr>
        <w:pStyle w:val="Heading2"/>
      </w:pPr>
      <w:bookmarkStart w:id="132" w:name="_Toc216892216"/>
      <w:r>
        <w:t>Subunits</w:t>
      </w:r>
      <w:bookmarkEnd w:id="132"/>
    </w:p>
    <w:p w14:paraId="192D6374" w14:textId="12CE2F2F" w:rsidR="008D6781" w:rsidRDefault="008D6781" w:rsidP="006F770B">
      <w:r>
        <w:t>Use</w:t>
      </w:r>
      <w:r w:rsidRPr="008D6781">
        <w:t xml:space="preserve"> Sub</w:t>
      </w:r>
      <w:r w:rsidR="003B1F62">
        <w:t>u</w:t>
      </w:r>
      <w:r w:rsidRPr="008D6781">
        <w:t xml:space="preserve">nits to identify the </w:t>
      </w:r>
      <w:r>
        <w:t xml:space="preserve">administrative areas (Such as Ranger </w:t>
      </w:r>
      <w:r w:rsidRPr="008D6781">
        <w:t>Districts</w:t>
      </w:r>
      <w:r>
        <w:t>)</w:t>
      </w:r>
      <w:r w:rsidRPr="008D6781">
        <w:t xml:space="preserve"> for purposes of tracking the fires occurring on the </w:t>
      </w:r>
      <w:r>
        <w:t>area</w:t>
      </w:r>
      <w:r w:rsidRPr="008D6781">
        <w:t xml:space="preserve"> on the Fires tab of the Incident </w:t>
      </w:r>
      <w:r>
        <w:t>Panel</w:t>
      </w:r>
      <w:r w:rsidRPr="008D6781">
        <w:t>.</w:t>
      </w:r>
    </w:p>
    <w:p w14:paraId="1A3EB46C" w14:textId="03504DA5" w:rsidR="00AB4AF4" w:rsidRDefault="00AB4AF4" w:rsidP="00AB4AF4">
      <w:pPr>
        <w:pStyle w:val="Caption"/>
        <w:keepNext/>
      </w:pPr>
      <w:r>
        <w:t xml:space="preserve">Figure </w:t>
      </w:r>
      <w:fldSimple w:instr=" SEQ Figure \* ARABIC ">
        <w:r w:rsidR="00D36FC4">
          <w:rPr>
            <w:noProof/>
          </w:rPr>
          <w:t>49</w:t>
        </w:r>
      </w:fldSimple>
      <w:r>
        <w:t xml:space="preserve"> - Subunits allows the user to create a </w:t>
      </w:r>
      <w:r w:rsidR="00404D6D">
        <w:t>subunit.</w:t>
      </w:r>
    </w:p>
    <w:p w14:paraId="16178E42" w14:textId="31E91686" w:rsidR="00E1751B" w:rsidRDefault="00E1751B" w:rsidP="005110A3">
      <w:bookmarkStart w:id="133" w:name="_Hlk129794772"/>
      <w:r>
        <w:rPr>
          <w:noProof/>
        </w:rPr>
        <w:drawing>
          <wp:inline distT="0" distB="0" distL="0" distR="0" wp14:anchorId="5611DB0F" wp14:editId="7B708132">
            <wp:extent cx="3657600" cy="1630409"/>
            <wp:effectExtent l="76200" t="76200" r="133350" b="141605"/>
            <wp:docPr id="47" name="Picture 47" descr="Sub Uni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ub Units Panel&#10;"/>
                    <pic:cNvPicPr/>
                  </pic:nvPicPr>
                  <pic:blipFill>
                    <a:blip r:embed="rId64">
                      <a:extLst>
                        <a:ext uri="{28A0092B-C50C-407E-A947-70E740481C1C}">
                          <a14:useLocalDpi xmlns:a14="http://schemas.microsoft.com/office/drawing/2010/main" val="0"/>
                        </a:ext>
                      </a:extLst>
                    </a:blip>
                    <a:stretch>
                      <a:fillRect/>
                    </a:stretch>
                  </pic:blipFill>
                  <pic:spPr>
                    <a:xfrm>
                      <a:off x="0" y="0"/>
                      <a:ext cx="3657600" cy="163040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B2DB888" w14:textId="101A713F" w:rsidR="005110A3" w:rsidRDefault="000344EE" w:rsidP="005110A3">
      <w:r>
        <w:lastRenderedPageBreak/>
        <w:t>Enter the appropriate information in each column</w:t>
      </w:r>
      <w:r w:rsidR="00002F62">
        <w:t>, as follows:</w:t>
      </w:r>
    </w:p>
    <w:p w14:paraId="0CE467E5" w14:textId="7DC32DF9" w:rsidR="00002F62" w:rsidRDefault="001D6A7A" w:rsidP="009A579E">
      <w:pPr>
        <w:pStyle w:val="ListParagraph"/>
        <w:numPr>
          <w:ilvl w:val="0"/>
          <w:numId w:val="21"/>
        </w:numPr>
      </w:pPr>
      <w:r>
        <w:t>Subunit</w:t>
      </w:r>
      <w:r w:rsidR="00002F62">
        <w:t xml:space="preserve"> Code</w:t>
      </w:r>
      <w:r w:rsidR="008D6781">
        <w:t xml:space="preserve"> – </w:t>
      </w:r>
      <w:r w:rsidR="00457A4D">
        <w:t>is the</w:t>
      </w:r>
      <w:r w:rsidR="008D6781">
        <w:t xml:space="preserve"> short identification of the </w:t>
      </w:r>
      <w:r w:rsidR="00457A4D">
        <w:t>administrative</w:t>
      </w:r>
      <w:r w:rsidR="008D6781">
        <w:t xml:space="preserve"> area</w:t>
      </w:r>
      <w:r w:rsidR="003B1F62">
        <w:t>.</w:t>
      </w:r>
    </w:p>
    <w:p w14:paraId="28974A9B" w14:textId="0B4A4A17" w:rsidR="00002F62" w:rsidRDefault="003B1F62" w:rsidP="009A579E">
      <w:pPr>
        <w:pStyle w:val="ListParagraph"/>
        <w:numPr>
          <w:ilvl w:val="0"/>
          <w:numId w:val="21"/>
        </w:numPr>
      </w:pPr>
      <w:r>
        <w:t>Description is</w:t>
      </w:r>
      <w:r w:rsidR="00457A4D">
        <w:t xml:space="preserve"> entered as</w:t>
      </w:r>
      <w:r w:rsidR="008D6781">
        <w:t xml:space="preserve"> free text</w:t>
      </w:r>
      <w:r>
        <w:t>.</w:t>
      </w:r>
    </w:p>
    <w:p w14:paraId="5BA5CFBD" w14:textId="7EB1EF31" w:rsidR="0025167E" w:rsidRDefault="0025167E" w:rsidP="009A579E">
      <w:pPr>
        <w:pStyle w:val="ListParagraph"/>
        <w:numPr>
          <w:ilvl w:val="0"/>
          <w:numId w:val="21"/>
        </w:numPr>
      </w:pPr>
      <w:r>
        <w:t>Expired?</w:t>
      </w:r>
      <w:r w:rsidR="008D6781">
        <w:t xml:space="preserve"> yes or no </w:t>
      </w:r>
      <w:r w:rsidR="00B36656">
        <w:t>pull-down</w:t>
      </w:r>
      <w:r w:rsidR="003B1F62">
        <w:t>.</w:t>
      </w:r>
    </w:p>
    <w:p w14:paraId="3BB8FB27" w14:textId="563479DD" w:rsidR="0025167E" w:rsidRDefault="0025167E" w:rsidP="009A579E">
      <w:pPr>
        <w:pStyle w:val="ListParagraph"/>
        <w:numPr>
          <w:ilvl w:val="0"/>
          <w:numId w:val="21"/>
        </w:numPr>
      </w:pPr>
      <w:r>
        <w:t>Last Fire Number</w:t>
      </w:r>
      <w:r w:rsidR="00A67AFF" w:rsidRPr="00A67AFF">
        <w:rPr>
          <w:rFonts w:cs="Arial"/>
          <w:kern w:val="24"/>
          <w:szCs w:val="22"/>
        </w:rPr>
        <w:t xml:space="preserve"> </w:t>
      </w:r>
      <w:r w:rsidR="00A67AFF" w:rsidRPr="00AA367B">
        <w:rPr>
          <w:rFonts w:cs="Arial"/>
          <w:kern w:val="24"/>
          <w:szCs w:val="22"/>
        </w:rPr>
        <w:t>Set last fire number assigned.</w:t>
      </w:r>
    </w:p>
    <w:p w14:paraId="3E110B3B" w14:textId="435186E9" w:rsidR="0025167E" w:rsidRDefault="0025167E" w:rsidP="009A579E">
      <w:pPr>
        <w:pStyle w:val="ListParagraph"/>
        <w:numPr>
          <w:ilvl w:val="0"/>
          <w:numId w:val="21"/>
        </w:numPr>
      </w:pPr>
      <w:r>
        <w:t>Save your work.</w:t>
      </w:r>
    </w:p>
    <w:p w14:paraId="240D2707" w14:textId="77777777" w:rsidR="005110A3" w:rsidRDefault="005110A3" w:rsidP="001005F6">
      <w:pPr>
        <w:pStyle w:val="Heading2"/>
      </w:pPr>
      <w:bookmarkStart w:id="134" w:name="_Toc127977599"/>
      <w:bookmarkStart w:id="135" w:name="_Toc128823945"/>
      <w:bookmarkStart w:id="136" w:name="_Toc129542352"/>
      <w:bookmarkStart w:id="137" w:name="_Toc161311525"/>
      <w:bookmarkStart w:id="138" w:name="_Toc216892217"/>
      <w:bookmarkEnd w:id="133"/>
      <w:r>
        <w:t>Dispatch Locations</w:t>
      </w:r>
      <w:bookmarkEnd w:id="134"/>
      <w:bookmarkEnd w:id="135"/>
      <w:bookmarkEnd w:id="136"/>
      <w:bookmarkEnd w:id="137"/>
      <w:bookmarkEnd w:id="138"/>
    </w:p>
    <w:p w14:paraId="4CE22CA3" w14:textId="409F6C67" w:rsidR="00700B81" w:rsidRDefault="00700B81" w:rsidP="00700B81">
      <w:pPr>
        <w:pStyle w:val="Caption"/>
        <w:keepNext/>
      </w:pPr>
      <w:r>
        <w:t xml:space="preserve">Figure </w:t>
      </w:r>
      <w:fldSimple w:instr=" SEQ Figure \* ARABIC ">
        <w:r w:rsidR="00D36FC4">
          <w:rPr>
            <w:noProof/>
          </w:rPr>
          <w:t>50</w:t>
        </w:r>
      </w:fldSimple>
      <w:r>
        <w:t>- Dispatch Locations</w:t>
      </w:r>
    </w:p>
    <w:p w14:paraId="279F077E" w14:textId="77777777" w:rsidR="005110A3" w:rsidRDefault="005110A3" w:rsidP="005110A3">
      <w:r>
        <w:rPr>
          <w:noProof/>
        </w:rPr>
        <w:drawing>
          <wp:inline distT="0" distB="0" distL="0" distR="0" wp14:anchorId="70886412" wp14:editId="28CAC4FA">
            <wp:extent cx="4689934" cy="2357453"/>
            <wp:effectExtent l="76200" t="76200" r="130175" b="138430"/>
            <wp:docPr id="40" name="Picture 40" descr="Dispatch Lo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spatch Locations Panel"/>
                    <pic:cNvPicPr/>
                  </pic:nvPicPr>
                  <pic:blipFill>
                    <a:blip r:embed="rId65">
                      <a:extLst>
                        <a:ext uri="{28A0092B-C50C-407E-A947-70E740481C1C}">
                          <a14:useLocalDpi xmlns:a14="http://schemas.microsoft.com/office/drawing/2010/main" val="0"/>
                        </a:ext>
                      </a:extLst>
                    </a:blip>
                    <a:stretch>
                      <a:fillRect/>
                    </a:stretch>
                  </pic:blipFill>
                  <pic:spPr>
                    <a:xfrm>
                      <a:off x="0" y="0"/>
                      <a:ext cx="4689934" cy="2357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8E018A" w14:textId="77777777" w:rsidR="00B71B2F" w:rsidRDefault="00C2511B" w:rsidP="005110A3">
      <w:r>
        <w:t xml:space="preserve">Dispatch Locations describes the location to which resources are dispatched. </w:t>
      </w:r>
    </w:p>
    <w:p w14:paraId="1AEF3F59" w14:textId="1A20DB69" w:rsidR="005110A3" w:rsidRDefault="00F842B0" w:rsidP="009A579E">
      <w:pPr>
        <w:pStyle w:val="ListParagraph"/>
        <w:numPr>
          <w:ilvl w:val="0"/>
          <w:numId w:val="23"/>
        </w:numPr>
      </w:pPr>
      <w:r>
        <w:t>Enter the appropriate information in each column, as follows:</w:t>
      </w:r>
    </w:p>
    <w:p w14:paraId="2122B523" w14:textId="221A082A" w:rsidR="00F842B0" w:rsidRDefault="00920167" w:rsidP="009A579E">
      <w:pPr>
        <w:pStyle w:val="ListParagraph"/>
        <w:numPr>
          <w:ilvl w:val="0"/>
          <w:numId w:val="60"/>
        </w:numPr>
        <w:ind w:left="1080"/>
      </w:pPr>
      <w:r>
        <w:t xml:space="preserve">Code Initial Dispatch </w:t>
      </w:r>
      <w:r w:rsidR="00D808DF">
        <w:t>Location</w:t>
      </w:r>
      <w:r>
        <w:t xml:space="preserve"> </w:t>
      </w:r>
      <w:r w:rsidR="009A6775">
        <w:t>(</w:t>
      </w:r>
      <w:r>
        <w:t>Code an identifier</w:t>
      </w:r>
      <w:r w:rsidR="009A6775">
        <w:t>)</w:t>
      </w:r>
    </w:p>
    <w:p w14:paraId="3AD917ED" w14:textId="35C60205" w:rsidR="009A6775" w:rsidRDefault="00B71B2F" w:rsidP="009A579E">
      <w:pPr>
        <w:pStyle w:val="ListParagraph"/>
        <w:numPr>
          <w:ilvl w:val="0"/>
          <w:numId w:val="60"/>
        </w:numPr>
        <w:ind w:left="1080"/>
      </w:pPr>
      <w:r>
        <w:t xml:space="preserve">Provide a </w:t>
      </w:r>
      <w:r w:rsidR="009A6775">
        <w:t>Description</w:t>
      </w:r>
    </w:p>
    <w:p w14:paraId="131E27B7" w14:textId="653C33F8" w:rsidR="009A6775" w:rsidRDefault="00B71B2F" w:rsidP="009A579E">
      <w:pPr>
        <w:pStyle w:val="ListParagraph"/>
        <w:numPr>
          <w:ilvl w:val="0"/>
          <w:numId w:val="60"/>
        </w:numPr>
        <w:ind w:left="1080"/>
      </w:pPr>
      <w:r>
        <w:t xml:space="preserve">Provide </w:t>
      </w:r>
      <w:r w:rsidR="00B64CF6">
        <w:t xml:space="preserve">the </w:t>
      </w:r>
      <w:r w:rsidR="009A6775">
        <w:t xml:space="preserve">Lat/Lon </w:t>
      </w:r>
      <w:r w:rsidR="00C13B9E">
        <w:t xml:space="preserve">in decimal </w:t>
      </w:r>
      <w:r w:rsidR="00B64CF6">
        <w:t>degrees.</w:t>
      </w:r>
    </w:p>
    <w:p w14:paraId="6321A3B6" w14:textId="0787FBF5" w:rsidR="00680CFD" w:rsidRDefault="00680CFD" w:rsidP="009A579E">
      <w:pPr>
        <w:pStyle w:val="ListParagraph"/>
        <w:numPr>
          <w:ilvl w:val="1"/>
          <w:numId w:val="63"/>
        </w:numPr>
      </w:pPr>
      <w:r>
        <w:t>Longitude is assumed to be west.</w:t>
      </w:r>
    </w:p>
    <w:p w14:paraId="3B9CDCC3" w14:textId="03021277" w:rsidR="00680CFD" w:rsidRDefault="00680CFD" w:rsidP="009A579E">
      <w:pPr>
        <w:pStyle w:val="ListParagraph"/>
        <w:numPr>
          <w:ilvl w:val="1"/>
          <w:numId w:val="63"/>
        </w:numPr>
      </w:pPr>
      <w:r>
        <w:t xml:space="preserve">No minus sign used. </w:t>
      </w:r>
    </w:p>
    <w:p w14:paraId="75E77EA8" w14:textId="5154F3BD" w:rsidR="00E32951" w:rsidRDefault="00E32951" w:rsidP="009A579E">
      <w:pPr>
        <w:pStyle w:val="ListParagraph"/>
        <w:numPr>
          <w:ilvl w:val="0"/>
          <w:numId w:val="61"/>
        </w:numPr>
      </w:pPr>
      <w:r>
        <w:t>Comment?</w:t>
      </w:r>
      <w:r w:rsidR="00A67AFF">
        <w:t xml:space="preserve"> – for future </w:t>
      </w:r>
      <w:r w:rsidR="000F6E73">
        <w:t>reference.</w:t>
      </w:r>
    </w:p>
    <w:p w14:paraId="4F4DDF90" w14:textId="4F687B89" w:rsidR="00E32951" w:rsidRDefault="00E32951" w:rsidP="009A579E">
      <w:pPr>
        <w:pStyle w:val="ListParagraph"/>
        <w:numPr>
          <w:ilvl w:val="0"/>
          <w:numId w:val="61"/>
        </w:numPr>
      </w:pPr>
      <w:r>
        <w:t>Earth</w:t>
      </w:r>
      <w:r w:rsidR="000401C4">
        <w:t xml:space="preserve"> Use?</w:t>
      </w:r>
      <w:r w:rsidR="00A67AFF" w:rsidRPr="00A67AFF">
        <w:rPr>
          <w:rFonts w:cs="Arial"/>
          <w:kern w:val="24"/>
          <w:szCs w:val="22"/>
        </w:rPr>
        <w:t xml:space="preserve"> </w:t>
      </w:r>
      <w:r w:rsidR="00A67AFF">
        <w:rPr>
          <w:rFonts w:cs="Arial"/>
          <w:kern w:val="24"/>
          <w:szCs w:val="22"/>
        </w:rPr>
        <w:t>Set to true if you want WildWeb to show this Dispatch Location</w:t>
      </w:r>
      <w:r w:rsidR="001A1AC3">
        <w:rPr>
          <w:rFonts w:cs="Arial"/>
          <w:kern w:val="24"/>
          <w:szCs w:val="22"/>
        </w:rPr>
        <w:t xml:space="preserve"> (potential future enhancement.)</w:t>
      </w:r>
    </w:p>
    <w:p w14:paraId="587EED8C" w14:textId="78001CEA" w:rsidR="000401C4" w:rsidRDefault="000401C4" w:rsidP="009A579E">
      <w:pPr>
        <w:pStyle w:val="ListParagraph"/>
        <w:numPr>
          <w:ilvl w:val="0"/>
          <w:numId w:val="24"/>
        </w:numPr>
        <w:ind w:left="720"/>
      </w:pPr>
      <w:r>
        <w:t>Save your work</w:t>
      </w:r>
      <w:r w:rsidR="00DA742C">
        <w:t>.</w:t>
      </w:r>
    </w:p>
    <w:p w14:paraId="675DF340" w14:textId="77777777" w:rsidR="005110A3" w:rsidRDefault="005110A3" w:rsidP="001005F6">
      <w:pPr>
        <w:pStyle w:val="Heading2"/>
      </w:pPr>
      <w:bookmarkStart w:id="139" w:name="_Toc127977600"/>
      <w:bookmarkStart w:id="140" w:name="_Toc128823946"/>
      <w:bookmarkStart w:id="141" w:name="_Toc129542353"/>
      <w:bookmarkStart w:id="142" w:name="_Toc161311526"/>
      <w:bookmarkStart w:id="143" w:name="_Toc216892218"/>
      <w:r>
        <w:lastRenderedPageBreak/>
        <w:t>Line Up Groups</w:t>
      </w:r>
      <w:bookmarkEnd w:id="139"/>
      <w:bookmarkEnd w:id="140"/>
      <w:bookmarkEnd w:id="141"/>
      <w:bookmarkEnd w:id="142"/>
      <w:bookmarkEnd w:id="143"/>
    </w:p>
    <w:p w14:paraId="0F6A351C" w14:textId="77F287EA" w:rsidR="005E6F06" w:rsidRDefault="005E6F06" w:rsidP="005E6F06">
      <w:pPr>
        <w:pStyle w:val="Caption"/>
        <w:keepNext/>
      </w:pPr>
      <w:r>
        <w:t xml:space="preserve">Figure </w:t>
      </w:r>
      <w:fldSimple w:instr=" SEQ Figure \* ARABIC ">
        <w:r w:rsidR="00D36FC4">
          <w:rPr>
            <w:noProof/>
          </w:rPr>
          <w:t>51</w:t>
        </w:r>
      </w:fldSimple>
      <w:r>
        <w:t xml:space="preserve"> - Lineup Groups</w:t>
      </w:r>
    </w:p>
    <w:p w14:paraId="1A49C7C0" w14:textId="77777777" w:rsidR="005110A3" w:rsidRPr="0035385E" w:rsidRDefault="005110A3" w:rsidP="005110A3">
      <w:r>
        <w:rPr>
          <w:noProof/>
        </w:rPr>
        <w:drawing>
          <wp:inline distT="0" distB="0" distL="0" distR="0" wp14:anchorId="6A5C3990" wp14:editId="14675DA5">
            <wp:extent cx="4241800" cy="2338537"/>
            <wp:effectExtent l="76200" t="76200" r="139700" b="138430"/>
            <wp:docPr id="41" name="Picture 4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capture"/>
                    <pic:cNvPicPr/>
                  </pic:nvPicPr>
                  <pic:blipFill>
                    <a:blip r:embed="rId66">
                      <a:extLst>
                        <a:ext uri="{28A0092B-C50C-407E-A947-70E740481C1C}">
                          <a14:useLocalDpi xmlns:a14="http://schemas.microsoft.com/office/drawing/2010/main" val="0"/>
                        </a:ext>
                      </a:extLst>
                    </a:blip>
                    <a:stretch>
                      <a:fillRect/>
                    </a:stretch>
                  </pic:blipFill>
                  <pic:spPr>
                    <a:xfrm>
                      <a:off x="0" y="0"/>
                      <a:ext cx="4244102" cy="233980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975EBD" w14:textId="125463D6" w:rsidR="00B57FFB" w:rsidRDefault="00872480" w:rsidP="006F770B">
      <w:pPr>
        <w:rPr>
          <w:rFonts w:cs="Arial"/>
          <w:kern w:val="24"/>
          <w:szCs w:val="22"/>
        </w:rPr>
      </w:pPr>
      <w:r>
        <w:t>Line</w:t>
      </w:r>
      <w:r w:rsidR="00A207B7">
        <w:t xml:space="preserve">up Groups allow the </w:t>
      </w:r>
      <w:r w:rsidR="008510EB">
        <w:t>u</w:t>
      </w:r>
      <w:r w:rsidR="00564E41">
        <w:t>ser</w:t>
      </w:r>
      <w:r w:rsidR="00A207B7">
        <w:t xml:space="preserve"> to do morning statuses by group.</w:t>
      </w:r>
      <w:r w:rsidR="008510EB">
        <w:t xml:space="preserve"> </w:t>
      </w:r>
      <w:r w:rsidR="00457A4D">
        <w:t xml:space="preserve">Lineup Groups are </w:t>
      </w:r>
      <w:r w:rsidR="001A1AC3">
        <w:t xml:space="preserve">typically </w:t>
      </w:r>
      <w:r w:rsidR="00457A4D">
        <w:t xml:space="preserve">created </w:t>
      </w:r>
      <w:r w:rsidR="001A1AC3">
        <w:t>for different</w:t>
      </w:r>
      <w:r w:rsidR="001A1AC3" w:rsidRPr="0049253A">
        <w:t xml:space="preserve"> D</w:t>
      </w:r>
      <w:r w:rsidR="00A8379C">
        <w:rPr>
          <w:rFonts w:cs="Arial"/>
          <w:kern w:val="24"/>
          <w:szCs w:val="22"/>
        </w:rPr>
        <w:t xml:space="preserve">istricts, Field Offices, etc. </w:t>
      </w:r>
    </w:p>
    <w:p w14:paraId="153534C6" w14:textId="17D024F1" w:rsidR="00A8379C" w:rsidRDefault="00A8379C" w:rsidP="006F770B">
      <w:pPr>
        <w:rPr>
          <w:rFonts w:cs="Arial"/>
          <w:kern w:val="24"/>
          <w:szCs w:val="22"/>
        </w:rPr>
      </w:pPr>
      <w:r>
        <w:rPr>
          <w:rFonts w:cs="Arial"/>
          <w:kern w:val="24"/>
          <w:szCs w:val="22"/>
        </w:rPr>
        <w:t xml:space="preserve">Create a separate </w:t>
      </w:r>
      <w:r w:rsidR="00B57FFB">
        <w:rPr>
          <w:rFonts w:cs="Arial"/>
          <w:kern w:val="24"/>
          <w:szCs w:val="22"/>
        </w:rPr>
        <w:t>Lineup Group</w:t>
      </w:r>
      <w:r>
        <w:rPr>
          <w:rFonts w:cs="Arial"/>
          <w:kern w:val="24"/>
          <w:szCs w:val="22"/>
        </w:rPr>
        <w:t xml:space="preserve"> for each agency in your center</w:t>
      </w:r>
      <w:r w:rsidR="00B57FFB">
        <w:rPr>
          <w:rFonts w:cs="Arial"/>
          <w:kern w:val="24"/>
          <w:szCs w:val="22"/>
        </w:rPr>
        <w:t>,</w:t>
      </w:r>
      <w:r>
        <w:rPr>
          <w:rFonts w:cs="Arial"/>
          <w:kern w:val="24"/>
          <w:szCs w:val="22"/>
        </w:rPr>
        <w:t xml:space="preserve"> if the morning Line Up comes in separately for each. </w:t>
      </w:r>
    </w:p>
    <w:p w14:paraId="1B80E100" w14:textId="5578C548" w:rsidR="005110A3" w:rsidRDefault="008510EB" w:rsidP="006F770B">
      <w:r>
        <w:t>To do so:</w:t>
      </w:r>
    </w:p>
    <w:p w14:paraId="4FB1E025" w14:textId="3921BCF5" w:rsidR="00564E41" w:rsidRDefault="00564E41" w:rsidP="009A579E">
      <w:pPr>
        <w:pStyle w:val="ListParagraph"/>
        <w:numPr>
          <w:ilvl w:val="0"/>
          <w:numId w:val="22"/>
        </w:numPr>
      </w:pPr>
      <w:r>
        <w:t>Enter the appropriate information in each column.</w:t>
      </w:r>
    </w:p>
    <w:p w14:paraId="5CF431DE" w14:textId="4F467B6D" w:rsidR="00564E41" w:rsidRDefault="00C029B7" w:rsidP="009A579E">
      <w:pPr>
        <w:pStyle w:val="ListParagraph"/>
        <w:numPr>
          <w:ilvl w:val="1"/>
          <w:numId w:val="67"/>
        </w:numPr>
      </w:pPr>
      <w:r>
        <w:t>Lineup Group Code</w:t>
      </w:r>
    </w:p>
    <w:p w14:paraId="54DD2B9C" w14:textId="26AA95B0" w:rsidR="00C029B7" w:rsidRDefault="00C029B7" w:rsidP="009A579E">
      <w:pPr>
        <w:pStyle w:val="ListParagraph"/>
        <w:numPr>
          <w:ilvl w:val="1"/>
          <w:numId w:val="67"/>
        </w:numPr>
      </w:pPr>
      <w:r>
        <w:t>Description</w:t>
      </w:r>
    </w:p>
    <w:p w14:paraId="3C3036C2" w14:textId="74DCE20C" w:rsidR="00C029B7" w:rsidRDefault="00C029B7" w:rsidP="009A579E">
      <w:pPr>
        <w:pStyle w:val="ListParagraph"/>
        <w:numPr>
          <w:ilvl w:val="1"/>
          <w:numId w:val="67"/>
        </w:numPr>
      </w:pPr>
      <w:r>
        <w:t>Display Order</w:t>
      </w:r>
      <w:r w:rsidR="00A8379C">
        <w:t xml:space="preserve"> – number control the order on the Line Up Panel</w:t>
      </w:r>
    </w:p>
    <w:p w14:paraId="2FB60038" w14:textId="4D106570" w:rsidR="002C29DB" w:rsidRPr="00104086" w:rsidRDefault="00C029B7" w:rsidP="009A579E">
      <w:pPr>
        <w:pStyle w:val="ListParagraph"/>
        <w:numPr>
          <w:ilvl w:val="0"/>
          <w:numId w:val="22"/>
        </w:numPr>
      </w:pPr>
      <w:r>
        <w:t>Save your work.</w:t>
      </w:r>
    </w:p>
    <w:p w14:paraId="3A448515" w14:textId="11EC60A1" w:rsidR="005110A3" w:rsidRDefault="002C29DB" w:rsidP="001005F6">
      <w:pPr>
        <w:pStyle w:val="Heading2"/>
      </w:pPr>
      <w:bookmarkStart w:id="144" w:name="_Toc127977601"/>
      <w:bookmarkStart w:id="145" w:name="_Toc128823947"/>
      <w:bookmarkStart w:id="146" w:name="_Toc129542354"/>
      <w:bookmarkStart w:id="147" w:name="_Toc161311527"/>
      <w:bookmarkStart w:id="148" w:name="_Toc216892219"/>
      <w:r>
        <w:t xml:space="preserve">Resource </w:t>
      </w:r>
      <w:r w:rsidR="005110A3">
        <w:t>Types</w:t>
      </w:r>
      <w:bookmarkEnd w:id="144"/>
      <w:bookmarkEnd w:id="145"/>
      <w:bookmarkEnd w:id="146"/>
      <w:bookmarkEnd w:id="147"/>
      <w:bookmarkEnd w:id="148"/>
    </w:p>
    <w:p w14:paraId="46658BCC" w14:textId="34CD0B98" w:rsidR="00ED6264" w:rsidRDefault="008C40C7" w:rsidP="005E6F06">
      <w:r>
        <w:t xml:space="preserve">On the </w:t>
      </w:r>
      <w:r w:rsidR="00ED6264">
        <w:t xml:space="preserve">Resource Types </w:t>
      </w:r>
      <w:r>
        <w:t>panel</w:t>
      </w:r>
      <w:r w:rsidR="00D91D28">
        <w:t xml:space="preserve">, the Center Admin populates </w:t>
      </w:r>
      <w:r w:rsidR="005E781E">
        <w:t xml:space="preserve">the information about each resource type used by the </w:t>
      </w:r>
      <w:r w:rsidR="008C2B6A">
        <w:t>dispatch center.</w:t>
      </w:r>
      <w:r>
        <w:t xml:space="preserve"> </w:t>
      </w:r>
    </w:p>
    <w:p w14:paraId="08C15276" w14:textId="1123A4F2" w:rsidR="005E6F06" w:rsidRDefault="005E6F06" w:rsidP="005E6F06">
      <w:pPr>
        <w:pStyle w:val="Caption"/>
        <w:keepNext/>
      </w:pPr>
      <w:r>
        <w:lastRenderedPageBreak/>
        <w:t xml:space="preserve">Figure </w:t>
      </w:r>
      <w:fldSimple w:instr=" SEQ Figure \* ARABIC ">
        <w:r w:rsidR="00D36FC4">
          <w:rPr>
            <w:noProof/>
          </w:rPr>
          <w:t>52</w:t>
        </w:r>
      </w:fldSimple>
      <w:r>
        <w:t xml:space="preserve"> - Re</w:t>
      </w:r>
      <w:r w:rsidR="00B57FFB">
        <w:t>source</w:t>
      </w:r>
      <w:r>
        <w:t xml:space="preserve"> Types (Fire, Other, LE, </w:t>
      </w:r>
      <w:r w:rsidR="00297F01">
        <w:t>Medicaid</w:t>
      </w:r>
      <w:r>
        <w:t>, Str</w:t>
      </w:r>
      <w:r w:rsidR="00297F01">
        <w:t>ucture, etc.)</w:t>
      </w:r>
    </w:p>
    <w:p w14:paraId="71B2466D" w14:textId="4B9B5625" w:rsidR="005110A3" w:rsidRPr="0035385E" w:rsidRDefault="00B57FFB" w:rsidP="005110A3">
      <w:r>
        <w:rPr>
          <w:noProof/>
        </w:rPr>
        <w:drawing>
          <wp:inline distT="0" distB="0" distL="0" distR="0" wp14:anchorId="21449798" wp14:editId="6697A39F">
            <wp:extent cx="5029200" cy="2145041"/>
            <wp:effectExtent l="76200" t="76200" r="133350" b="140970"/>
            <wp:docPr id="6" name="Picture 6" descr="Resource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ource Types panel&#10;"/>
                    <pic:cNvPicPr/>
                  </pic:nvPicPr>
                  <pic:blipFill>
                    <a:blip r:embed="rId67">
                      <a:extLst>
                        <a:ext uri="{28A0092B-C50C-407E-A947-70E740481C1C}">
                          <a14:useLocalDpi xmlns:a14="http://schemas.microsoft.com/office/drawing/2010/main" val="0"/>
                        </a:ext>
                      </a:extLst>
                    </a:blip>
                    <a:stretch>
                      <a:fillRect/>
                    </a:stretch>
                  </pic:blipFill>
                  <pic:spPr>
                    <a:xfrm>
                      <a:off x="0" y="0"/>
                      <a:ext cx="5029200" cy="21450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9DE4C83" w14:textId="3C3EFBDE" w:rsidR="00DA742C" w:rsidRDefault="00E2193F" w:rsidP="008510EB">
      <w:r>
        <w:t>Enter the appropriate information in each column.</w:t>
      </w:r>
    </w:p>
    <w:p w14:paraId="64D1892F" w14:textId="2CA66DE9" w:rsidR="00E2193F" w:rsidRDefault="006C574C" w:rsidP="009A579E">
      <w:pPr>
        <w:pStyle w:val="ListParagraph"/>
        <w:numPr>
          <w:ilvl w:val="0"/>
          <w:numId w:val="25"/>
        </w:numPr>
      </w:pPr>
      <w:r w:rsidRPr="00B57FFB">
        <w:rPr>
          <w:b/>
          <w:bCs/>
        </w:rPr>
        <w:t>Code</w:t>
      </w:r>
      <w:r w:rsidR="00A8379C">
        <w:t xml:space="preserve"> is the name of the Resource Type</w:t>
      </w:r>
    </w:p>
    <w:p w14:paraId="0C5F25D7" w14:textId="14032EE1" w:rsidR="006C574C" w:rsidRPr="00B57FFB" w:rsidRDefault="006C574C" w:rsidP="009A579E">
      <w:pPr>
        <w:pStyle w:val="ListParagraph"/>
        <w:numPr>
          <w:ilvl w:val="0"/>
          <w:numId w:val="25"/>
        </w:numPr>
        <w:rPr>
          <w:b/>
          <w:bCs/>
        </w:rPr>
      </w:pPr>
      <w:r w:rsidRPr="00B57FFB">
        <w:rPr>
          <w:b/>
          <w:bCs/>
        </w:rPr>
        <w:t>Description</w:t>
      </w:r>
      <w:r w:rsidR="00B57FFB">
        <w:t xml:space="preserve"> is the description of the </w:t>
      </w:r>
      <w:r w:rsidR="00C41989">
        <w:t>resource.</w:t>
      </w:r>
    </w:p>
    <w:p w14:paraId="1B9C558D" w14:textId="1106FB4B" w:rsidR="006C574C" w:rsidRDefault="006C574C" w:rsidP="009A579E">
      <w:pPr>
        <w:pStyle w:val="ListParagraph"/>
        <w:numPr>
          <w:ilvl w:val="0"/>
          <w:numId w:val="25"/>
        </w:numPr>
      </w:pPr>
      <w:bookmarkStart w:id="149" w:name="_Hlk216083600"/>
      <w:r w:rsidRPr="00B57FFB">
        <w:rPr>
          <w:b/>
          <w:bCs/>
        </w:rPr>
        <w:t>Display Order</w:t>
      </w:r>
      <w:r w:rsidR="00F20B88">
        <w:t xml:space="preserve"> </w:t>
      </w:r>
      <w:r w:rsidR="00B57FFB">
        <w:t xml:space="preserve">is the </w:t>
      </w:r>
      <w:r w:rsidR="00F20B88">
        <w:rPr>
          <w:rFonts w:cs="Arial"/>
          <w:kern w:val="24"/>
          <w:szCs w:val="22"/>
        </w:rPr>
        <w:t xml:space="preserve">number </w:t>
      </w:r>
      <w:r w:rsidR="00B57FFB">
        <w:rPr>
          <w:rFonts w:cs="Arial"/>
          <w:kern w:val="24"/>
          <w:szCs w:val="22"/>
        </w:rPr>
        <w:t xml:space="preserve">that </w:t>
      </w:r>
      <w:r w:rsidR="00F20B88">
        <w:rPr>
          <w:rFonts w:cs="Arial"/>
          <w:kern w:val="24"/>
          <w:szCs w:val="22"/>
        </w:rPr>
        <w:t>merely controls the order in which responding Resources are listed on the Incident Panel.</w:t>
      </w:r>
    </w:p>
    <w:bookmarkEnd w:id="149"/>
    <w:p w14:paraId="1B392AC9" w14:textId="10D0FB38" w:rsidR="006C574C" w:rsidRDefault="006C574C" w:rsidP="009A579E">
      <w:pPr>
        <w:pStyle w:val="ListParagraph"/>
        <w:numPr>
          <w:ilvl w:val="0"/>
          <w:numId w:val="25"/>
        </w:numPr>
      </w:pPr>
      <w:r w:rsidRPr="00B57FFB">
        <w:rPr>
          <w:b/>
          <w:bCs/>
        </w:rPr>
        <w:t>Timer Minutes</w:t>
      </w:r>
      <w:r w:rsidR="00F20B88">
        <w:t xml:space="preserve"> </w:t>
      </w:r>
      <w:r w:rsidR="00B57FFB">
        <w:t xml:space="preserve">is </w:t>
      </w:r>
      <w:r w:rsidR="00F20B88">
        <w:rPr>
          <w:rFonts w:cs="Arial"/>
          <w:kern w:val="24"/>
          <w:szCs w:val="22"/>
        </w:rPr>
        <w:t>the default number of minutes for the Timer to run for each type of Resource</w:t>
      </w:r>
      <w:r w:rsidR="00B57FFB">
        <w:rPr>
          <w:rFonts w:cs="Arial"/>
          <w:kern w:val="24"/>
          <w:szCs w:val="22"/>
        </w:rPr>
        <w:t>.</w:t>
      </w:r>
    </w:p>
    <w:p w14:paraId="36390E5C" w14:textId="5325C052" w:rsidR="006C574C" w:rsidRDefault="006C574C" w:rsidP="009A579E">
      <w:pPr>
        <w:pStyle w:val="ListParagraph"/>
        <w:numPr>
          <w:ilvl w:val="0"/>
          <w:numId w:val="25"/>
        </w:numPr>
      </w:pPr>
      <w:r w:rsidRPr="00B57FFB">
        <w:rPr>
          <w:b/>
          <w:bCs/>
        </w:rPr>
        <w:t>Is Aircraft?</w:t>
      </w:r>
      <w:r w:rsidR="00F20B88" w:rsidRPr="00B57FFB">
        <w:rPr>
          <w:b/>
          <w:bCs/>
        </w:rPr>
        <w:t xml:space="preserve"> </w:t>
      </w:r>
      <w:r w:rsidR="00B57FFB">
        <w:t xml:space="preserve">Use the </w:t>
      </w:r>
      <w:r w:rsidR="00B36656">
        <w:t>pull-down</w:t>
      </w:r>
      <w:r w:rsidR="00B57FFB">
        <w:t xml:space="preserve"> menu and answer </w:t>
      </w:r>
      <w:r w:rsidR="00F20B88">
        <w:t>yes or no</w:t>
      </w:r>
      <w:r w:rsidR="00B57FFB">
        <w:t xml:space="preserve">, as </w:t>
      </w:r>
      <w:r w:rsidR="0049253A">
        <w:t>appropriate.</w:t>
      </w:r>
    </w:p>
    <w:p w14:paraId="2B69D772" w14:textId="2DA7B0B4" w:rsidR="006C574C" w:rsidRPr="00104086" w:rsidRDefault="006C574C" w:rsidP="009A579E">
      <w:pPr>
        <w:pStyle w:val="ListParagraph"/>
        <w:numPr>
          <w:ilvl w:val="0"/>
          <w:numId w:val="25"/>
        </w:numPr>
      </w:pPr>
      <w:r>
        <w:t>Save your work.</w:t>
      </w:r>
    </w:p>
    <w:p w14:paraId="1698E6D9" w14:textId="54A491C9" w:rsidR="002C29DB" w:rsidRDefault="002C29DB" w:rsidP="001005F6">
      <w:pPr>
        <w:pStyle w:val="Heading2"/>
      </w:pPr>
      <w:bookmarkStart w:id="150" w:name="_Admin_Station_Dispatch"/>
      <w:bookmarkStart w:id="151" w:name="_Toc161311528"/>
      <w:bookmarkStart w:id="152" w:name="_Toc216892220"/>
      <w:bookmarkStart w:id="153" w:name="_Hlk129790674"/>
      <w:bookmarkStart w:id="154" w:name="_Toc127977603"/>
      <w:bookmarkStart w:id="155" w:name="_Toc128823949"/>
      <w:bookmarkStart w:id="156" w:name="_Toc129542355"/>
      <w:bookmarkStart w:id="157" w:name="_Hlk216361357"/>
      <w:bookmarkEnd w:id="150"/>
      <w:r>
        <w:t>Resources</w:t>
      </w:r>
      <w:bookmarkEnd w:id="151"/>
      <w:bookmarkEnd w:id="152"/>
    </w:p>
    <w:p w14:paraId="2BCB7377" w14:textId="3C13FB26" w:rsidR="0043477B" w:rsidRDefault="007066E1" w:rsidP="00EA6CDE">
      <w:bookmarkStart w:id="158" w:name="_Toc216892221"/>
      <w:r>
        <w:rPr>
          <w:rStyle w:val="Heading2Char"/>
          <w:u w:val="single"/>
        </w:rPr>
        <w:t>A</w:t>
      </w:r>
      <w:r w:rsidR="003B6253" w:rsidRPr="0043477B">
        <w:rPr>
          <w:rStyle w:val="Heading2Char"/>
          <w:u w:val="single"/>
        </w:rPr>
        <w:t xml:space="preserve">dd a </w:t>
      </w:r>
      <w:r>
        <w:rPr>
          <w:rStyle w:val="Heading2Char"/>
          <w:u w:val="single"/>
        </w:rPr>
        <w:t>R</w:t>
      </w:r>
      <w:r w:rsidR="003B6253" w:rsidRPr="0043477B">
        <w:rPr>
          <w:rStyle w:val="Heading2Char"/>
          <w:u w:val="single"/>
        </w:rPr>
        <w:t>esource</w:t>
      </w:r>
      <w:bookmarkEnd w:id="158"/>
    </w:p>
    <w:p w14:paraId="673AA566" w14:textId="6574B1FD" w:rsidR="00EA6CDE" w:rsidRPr="00EA6CDE" w:rsidRDefault="0043477B" w:rsidP="00EA6CDE">
      <w:r>
        <w:t>C</w:t>
      </w:r>
      <w:r w:rsidR="003B6253">
        <w:t xml:space="preserve">lick on the </w:t>
      </w:r>
      <w:r w:rsidR="003B6253" w:rsidRPr="003B6253">
        <w:rPr>
          <w:b/>
          <w:bCs/>
        </w:rPr>
        <w:t xml:space="preserve">“Plus” </w:t>
      </w:r>
      <w:r w:rsidR="003B6253">
        <w:t>button.</w:t>
      </w:r>
    </w:p>
    <w:p w14:paraId="452A21DC" w14:textId="57C44937" w:rsidR="006D2A9B" w:rsidRDefault="006D2A9B" w:rsidP="006D2A9B">
      <w:pPr>
        <w:pStyle w:val="Caption"/>
        <w:keepNext/>
      </w:pPr>
      <w:bookmarkStart w:id="159" w:name="_Hlk216360538"/>
      <w:r>
        <w:t xml:space="preserve">Figure </w:t>
      </w:r>
      <w:fldSimple w:instr=" SEQ Figure \* ARABIC ">
        <w:r w:rsidR="00D36FC4">
          <w:rPr>
            <w:noProof/>
          </w:rPr>
          <w:t>53</w:t>
        </w:r>
      </w:fldSimple>
      <w:r>
        <w:t xml:space="preserve"> – </w:t>
      </w:r>
      <w:r w:rsidR="00791DF6">
        <w:t xml:space="preserve">Adding a </w:t>
      </w:r>
      <w:r>
        <w:t>Resource.</w:t>
      </w:r>
    </w:p>
    <w:bookmarkEnd w:id="159"/>
    <w:p w14:paraId="4CFB82A9" w14:textId="0CFC1EA1" w:rsidR="00791DF6" w:rsidRDefault="0078118C" w:rsidP="00274603">
      <w:r>
        <w:t xml:space="preserve"> </w:t>
      </w:r>
      <w:bookmarkStart w:id="160" w:name="_Hlk216335886"/>
      <w:r w:rsidR="00791DF6">
        <w:rPr>
          <w:noProof/>
        </w:rPr>
        <w:drawing>
          <wp:inline distT="0" distB="0" distL="0" distR="0" wp14:anchorId="27453BE9" wp14:editId="0DB0A2FD">
            <wp:extent cx="5029200" cy="1976814"/>
            <wp:effectExtent l="76200" t="76200" r="133350" b="137795"/>
            <wp:docPr id="198176248" name="Picture 8" descr="A screenshot of a computer&#10;with the plus sig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6248" name="Picture 8" descr="A screenshot of a computer&#10;with the plus sign circled"/>
                    <pic:cNvPicPr/>
                  </pic:nvPicPr>
                  <pic:blipFill>
                    <a:blip r:embed="rId68">
                      <a:extLst>
                        <a:ext uri="{28A0092B-C50C-407E-A947-70E740481C1C}">
                          <a14:useLocalDpi xmlns:a14="http://schemas.microsoft.com/office/drawing/2010/main" val="0"/>
                        </a:ext>
                      </a:extLst>
                    </a:blip>
                    <a:stretch>
                      <a:fillRect/>
                    </a:stretch>
                  </pic:blipFill>
                  <pic:spPr>
                    <a:xfrm>
                      <a:off x="0" y="0"/>
                      <a:ext cx="5029200" cy="197681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4112A85" w14:textId="6198F77F" w:rsidR="00A14A61" w:rsidRDefault="003B6253" w:rsidP="00A14A61">
      <w:r>
        <w:t xml:space="preserve">After clicking on the </w:t>
      </w:r>
      <w:r w:rsidRPr="003B6253">
        <w:rPr>
          <w:b/>
          <w:bCs/>
        </w:rPr>
        <w:t>“Plus”</w:t>
      </w:r>
      <w:r>
        <w:t xml:space="preserve"> button, a blank form will appear.</w:t>
      </w:r>
    </w:p>
    <w:p w14:paraId="0A26C816" w14:textId="77777777" w:rsidR="008403B2" w:rsidRDefault="008403B2" w:rsidP="00A14A61"/>
    <w:p w14:paraId="4D2EAD92" w14:textId="037F01D8" w:rsidR="00A14A61" w:rsidRDefault="00A14A61" w:rsidP="00A14A61">
      <w:pPr>
        <w:pStyle w:val="Caption"/>
      </w:pPr>
      <w:r>
        <w:lastRenderedPageBreak/>
        <w:t xml:space="preserve">Figure </w:t>
      </w:r>
      <w:fldSimple w:instr=" SEQ Figure \* ARABIC ">
        <w:r w:rsidR="00D36FC4">
          <w:rPr>
            <w:noProof/>
          </w:rPr>
          <w:t>54</w:t>
        </w:r>
      </w:fldSimple>
      <w:r>
        <w:t xml:space="preserve"> – Blank Resource Record Form</w:t>
      </w:r>
    </w:p>
    <w:p w14:paraId="4CFBFEDD" w14:textId="79A70E38" w:rsidR="00205561" w:rsidRDefault="00205561" w:rsidP="00274603">
      <w:r>
        <w:rPr>
          <w:noProof/>
        </w:rPr>
        <w:drawing>
          <wp:inline distT="0" distB="0" distL="0" distR="0" wp14:anchorId="18D9754E" wp14:editId="1E5A670B">
            <wp:extent cx="4137640" cy="2009312"/>
            <wp:effectExtent l="76200" t="76200" r="130175" b="124460"/>
            <wp:docPr id="1005211521" name="Picture 1" descr="A screenshot of the Resour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1521" name="Picture 1" descr="A screenshot of the Resources screen"/>
                    <pic:cNvPicPr/>
                  </pic:nvPicPr>
                  <pic:blipFill>
                    <a:blip r:embed="rId69"/>
                    <a:stretch>
                      <a:fillRect/>
                    </a:stretch>
                  </pic:blipFill>
                  <pic:spPr>
                    <a:xfrm>
                      <a:off x="0" y="0"/>
                      <a:ext cx="4142792" cy="201181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FAF3619" w14:textId="31C9DA35" w:rsidR="00274603" w:rsidRDefault="0078118C" w:rsidP="00274603">
      <w:r>
        <w:t xml:space="preserve">The following </w:t>
      </w:r>
      <w:bookmarkEnd w:id="160"/>
      <w:r>
        <w:t xml:space="preserve">fields are required, </w:t>
      </w:r>
      <w:r w:rsidRPr="0078118C">
        <w:rPr>
          <w:b/>
          <w:bCs/>
        </w:rPr>
        <w:t>Code</w:t>
      </w:r>
      <w:r>
        <w:t xml:space="preserve">, </w:t>
      </w:r>
      <w:r w:rsidR="004B574C" w:rsidRPr="004B574C">
        <w:rPr>
          <w:b/>
          <w:bCs/>
        </w:rPr>
        <w:t>Res</w:t>
      </w:r>
      <w:r w:rsidR="004B574C">
        <w:t xml:space="preserve"> </w:t>
      </w:r>
      <w:r w:rsidRPr="0078118C">
        <w:rPr>
          <w:b/>
          <w:bCs/>
        </w:rPr>
        <w:t>Type</w:t>
      </w:r>
      <w:r>
        <w:t xml:space="preserve"> and </w:t>
      </w:r>
      <w:r w:rsidRPr="0078118C">
        <w:rPr>
          <w:b/>
          <w:bCs/>
        </w:rPr>
        <w:t>Description</w:t>
      </w:r>
      <w:r>
        <w:t>.</w:t>
      </w:r>
      <w:r w:rsidR="00791DF6">
        <w:t xml:space="preserve"> If one or more of the required fields are not completed a message will appear reminding the user to add the required fields.</w:t>
      </w:r>
    </w:p>
    <w:p w14:paraId="0CE5AD07" w14:textId="1A68331B" w:rsidR="00A14A61" w:rsidRDefault="00A14A61" w:rsidP="00A14A61">
      <w:pPr>
        <w:pStyle w:val="Caption"/>
        <w:keepNext/>
      </w:pPr>
      <w:r>
        <w:t xml:space="preserve">Figure </w:t>
      </w:r>
      <w:fldSimple w:instr=" SEQ Figure \* ARABIC ">
        <w:r w:rsidR="00D36FC4">
          <w:rPr>
            <w:noProof/>
          </w:rPr>
          <w:t>55</w:t>
        </w:r>
      </w:fldSimple>
      <w:r>
        <w:t xml:space="preserve"> – Message of Missing Required Fields.</w:t>
      </w:r>
    </w:p>
    <w:p w14:paraId="47939CE7" w14:textId="1AD85BFC" w:rsidR="00791DF6" w:rsidRDefault="00791DF6" w:rsidP="00274603">
      <w:r>
        <w:rPr>
          <w:noProof/>
        </w:rPr>
        <w:drawing>
          <wp:inline distT="0" distB="0" distL="0" distR="0" wp14:anchorId="794D89D7" wp14:editId="38ACD250">
            <wp:extent cx="2743200" cy="1574422"/>
            <wp:effectExtent l="76200" t="76200" r="133350" b="140335"/>
            <wp:docPr id="2010712087" name="Picture 11" descr="A screenshot of an error message for missing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12087" name="Picture 11" descr="A screenshot of an error message for missing required fields"/>
                    <pic:cNvPicPr/>
                  </pic:nvPicPr>
                  <pic:blipFill>
                    <a:blip r:embed="rId70">
                      <a:extLst>
                        <a:ext uri="{28A0092B-C50C-407E-A947-70E740481C1C}">
                          <a14:useLocalDpi xmlns:a14="http://schemas.microsoft.com/office/drawing/2010/main" val="0"/>
                        </a:ext>
                      </a:extLst>
                    </a:blip>
                    <a:stretch>
                      <a:fillRect/>
                    </a:stretch>
                  </pic:blipFill>
                  <pic:spPr>
                    <a:xfrm>
                      <a:off x="0" y="0"/>
                      <a:ext cx="2743200" cy="157442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0894CDA" w14:textId="4CF81CB6" w:rsidR="004B574C" w:rsidRPr="007066E1" w:rsidRDefault="004B574C" w:rsidP="007066E1">
      <w:pPr>
        <w:pStyle w:val="Heading3"/>
      </w:pPr>
      <w:bookmarkStart w:id="161" w:name="_Toc216892222"/>
      <w:bookmarkStart w:id="162" w:name="_Hlk216337252"/>
      <w:r w:rsidRPr="007066E1">
        <w:t>Resource Identification</w:t>
      </w:r>
      <w:bookmarkEnd w:id="161"/>
    </w:p>
    <w:bookmarkEnd w:id="162"/>
    <w:p w14:paraId="5FBB3918" w14:textId="4D63F58C" w:rsidR="00274603" w:rsidRDefault="00274603" w:rsidP="009A579E">
      <w:pPr>
        <w:pStyle w:val="ListParagraph"/>
        <w:numPr>
          <w:ilvl w:val="0"/>
          <w:numId w:val="25"/>
        </w:numPr>
      </w:pPr>
      <w:r w:rsidRPr="00B57FFB">
        <w:rPr>
          <w:b/>
          <w:bCs/>
        </w:rPr>
        <w:t>Code</w:t>
      </w:r>
      <w:r>
        <w:t xml:space="preserve"> is the </w:t>
      </w:r>
      <w:r w:rsidRPr="00C64DB5">
        <w:rPr>
          <w:i/>
          <w:iCs/>
        </w:rPr>
        <w:t xml:space="preserve">WildCAD-E </w:t>
      </w:r>
      <w:r>
        <w:t xml:space="preserve">name of the Resource. </w:t>
      </w:r>
      <w:r>
        <w:rPr>
          <w:rFonts w:cs="Arial"/>
          <w:kern w:val="24"/>
          <w:szCs w:val="22"/>
        </w:rPr>
        <w:t>Keep this as short as possible, since it will be displayed on numerous reports and lists</w:t>
      </w:r>
      <w:r w:rsidR="00C41989">
        <w:rPr>
          <w:rFonts w:cs="Arial"/>
          <w:kern w:val="24"/>
          <w:szCs w:val="22"/>
        </w:rPr>
        <w:t xml:space="preserve">. </w:t>
      </w:r>
      <w:r>
        <w:rPr>
          <w:rFonts w:cs="Arial"/>
          <w:kern w:val="24"/>
          <w:szCs w:val="22"/>
        </w:rPr>
        <w:t xml:space="preserve">For example, </w:t>
      </w:r>
      <w:r w:rsidR="002E0854">
        <w:rPr>
          <w:rFonts w:cs="Arial"/>
          <w:kern w:val="24"/>
          <w:szCs w:val="22"/>
        </w:rPr>
        <w:t>consider</w:t>
      </w:r>
      <w:r>
        <w:rPr>
          <w:rFonts w:cs="Arial"/>
          <w:kern w:val="24"/>
          <w:szCs w:val="22"/>
        </w:rPr>
        <w:t xml:space="preserve"> E31, not </w:t>
      </w:r>
      <w:r w:rsidR="007D449F">
        <w:rPr>
          <w:rFonts w:cs="Arial"/>
          <w:kern w:val="24"/>
          <w:szCs w:val="22"/>
        </w:rPr>
        <w:t>ENGINE31LPF.</w:t>
      </w:r>
      <w:r>
        <w:t xml:space="preserve"> </w:t>
      </w:r>
    </w:p>
    <w:p w14:paraId="771B1F47" w14:textId="1A9DDD65" w:rsidR="00274603" w:rsidRDefault="004B574C" w:rsidP="009A579E">
      <w:pPr>
        <w:pStyle w:val="ListParagraph"/>
        <w:numPr>
          <w:ilvl w:val="0"/>
          <w:numId w:val="25"/>
        </w:numPr>
      </w:pPr>
      <w:r>
        <w:rPr>
          <w:b/>
          <w:bCs/>
        </w:rPr>
        <w:t xml:space="preserve">Res </w:t>
      </w:r>
      <w:r w:rsidR="00274603" w:rsidRPr="00B57FFB">
        <w:rPr>
          <w:b/>
          <w:bCs/>
        </w:rPr>
        <w:t>Type</w:t>
      </w:r>
      <w:r w:rsidR="00274603">
        <w:t xml:space="preserve"> is </w:t>
      </w:r>
      <w:r w:rsidR="00786F43">
        <w:t>pull-down</w:t>
      </w:r>
      <w:r w:rsidR="00274603">
        <w:t xml:space="preserve"> list that was created in the Resource Type Grid</w:t>
      </w:r>
    </w:p>
    <w:p w14:paraId="590D5B23" w14:textId="7EC68AC9" w:rsidR="004B574C" w:rsidRPr="007066E1" w:rsidRDefault="004B574C" w:rsidP="004B574C">
      <w:pPr>
        <w:pStyle w:val="ListParagraph"/>
        <w:numPr>
          <w:ilvl w:val="0"/>
          <w:numId w:val="25"/>
        </w:numPr>
        <w:rPr>
          <w:b/>
          <w:bCs/>
          <w:i/>
          <w:iCs/>
        </w:rPr>
      </w:pPr>
      <w:r w:rsidRPr="00E37443">
        <w:rPr>
          <w:b/>
          <w:bCs/>
        </w:rPr>
        <w:t xml:space="preserve">Resource </w:t>
      </w:r>
      <w:r w:rsidR="00DE0E59" w:rsidRPr="00E37443">
        <w:rPr>
          <w:b/>
          <w:bCs/>
        </w:rPr>
        <w:t>Cat</w:t>
      </w:r>
      <w:r w:rsidR="00DE0E59">
        <w:rPr>
          <w:b/>
          <w:bCs/>
        </w:rPr>
        <w:t>egory</w:t>
      </w:r>
      <w:r w:rsidR="00DE0E59">
        <w:t xml:space="preserve"> is</w:t>
      </w:r>
      <w:r>
        <w:t xml:space="preserve"> a pull-down</w:t>
      </w:r>
      <w:r w:rsidRPr="00BF4405">
        <w:rPr>
          <w:rFonts w:cs="Arial"/>
          <w:kern w:val="24"/>
          <w:szCs w:val="22"/>
        </w:rPr>
        <w:t xml:space="preserve"> menu</w:t>
      </w:r>
      <w:r>
        <w:rPr>
          <w:rFonts w:cs="Arial"/>
          <w:kern w:val="24"/>
          <w:szCs w:val="22"/>
        </w:rPr>
        <w:t xml:space="preserve"> used </w:t>
      </w:r>
      <w:r w:rsidRPr="00BF4405">
        <w:rPr>
          <w:rFonts w:cs="Arial"/>
          <w:kern w:val="24"/>
          <w:szCs w:val="22"/>
        </w:rPr>
        <w:t>to select the Resource Category/Type.</w:t>
      </w:r>
      <w:r>
        <w:rPr>
          <w:rFonts w:cs="Arial"/>
          <w:kern w:val="24"/>
          <w:szCs w:val="22"/>
        </w:rPr>
        <w:t xml:space="preserve"> </w:t>
      </w:r>
      <w:r w:rsidRPr="007066E1">
        <w:rPr>
          <w:rFonts w:cs="Arial"/>
          <w:b/>
          <w:bCs/>
          <w:i/>
          <w:iCs/>
          <w:kern w:val="24"/>
          <w:szCs w:val="22"/>
          <w:u w:val="single"/>
        </w:rPr>
        <w:t>This is required for any resources to be integrated with IRWIN.</w:t>
      </w:r>
    </w:p>
    <w:p w14:paraId="2C8A29A8" w14:textId="1367F5EB" w:rsidR="00274603" w:rsidRPr="004B574C" w:rsidRDefault="00274603" w:rsidP="009A579E">
      <w:pPr>
        <w:pStyle w:val="ListParagraph"/>
        <w:numPr>
          <w:ilvl w:val="0"/>
          <w:numId w:val="25"/>
        </w:numPr>
      </w:pPr>
      <w:r w:rsidRPr="00B57FFB">
        <w:rPr>
          <w:b/>
          <w:bCs/>
        </w:rPr>
        <w:t>Description</w:t>
      </w:r>
      <w:r>
        <w:t xml:space="preserve"> </w:t>
      </w:r>
      <w:r w:rsidR="00E37443">
        <w:t>is</w:t>
      </w:r>
      <w:r w:rsidR="007D449F">
        <w:rPr>
          <w:rFonts w:cs="Arial"/>
          <w:kern w:val="24"/>
          <w:szCs w:val="22"/>
        </w:rPr>
        <w:t xml:space="preserve"> the name or description</w:t>
      </w:r>
      <w:r w:rsidR="00E37443">
        <w:rPr>
          <w:rFonts w:cs="Arial"/>
          <w:kern w:val="24"/>
          <w:szCs w:val="22"/>
        </w:rPr>
        <w:t xml:space="preserve"> of the resource</w:t>
      </w:r>
      <w:r w:rsidR="007D449F">
        <w:rPr>
          <w:rFonts w:cs="Arial"/>
          <w:kern w:val="24"/>
          <w:szCs w:val="22"/>
        </w:rPr>
        <w:t>.</w:t>
      </w:r>
    </w:p>
    <w:p w14:paraId="590EA739" w14:textId="1A92C217" w:rsidR="00791DF6" w:rsidRPr="00A14A61" w:rsidRDefault="004B574C" w:rsidP="00791DF6">
      <w:pPr>
        <w:pStyle w:val="ListParagraph"/>
        <w:numPr>
          <w:ilvl w:val="0"/>
          <w:numId w:val="25"/>
        </w:numPr>
      </w:pPr>
      <w:r w:rsidRPr="00E37443">
        <w:rPr>
          <w:b/>
          <w:bCs/>
        </w:rPr>
        <w:t>Comments</w:t>
      </w:r>
      <w:r w:rsidRPr="00E37443">
        <w:rPr>
          <w:rFonts w:cs="Arial"/>
          <w:kern w:val="24"/>
          <w:szCs w:val="22"/>
        </w:rPr>
        <w:t xml:space="preserve"> </w:t>
      </w:r>
      <w:r>
        <w:rPr>
          <w:rFonts w:cs="Arial"/>
          <w:kern w:val="24"/>
          <w:szCs w:val="22"/>
        </w:rPr>
        <w:t>may be entered and edited in the space provided</w:t>
      </w:r>
      <w:r w:rsidR="00791DF6">
        <w:rPr>
          <w:rFonts w:cs="Arial"/>
          <w:kern w:val="24"/>
          <w:szCs w:val="22"/>
        </w:rPr>
        <w:t>.</w:t>
      </w:r>
    </w:p>
    <w:p w14:paraId="486FD2E5" w14:textId="65BF8369" w:rsidR="00A14A61" w:rsidRDefault="00A14A61" w:rsidP="00A14A61">
      <w:pPr>
        <w:pStyle w:val="Caption"/>
        <w:keepNext/>
      </w:pPr>
      <w:r>
        <w:lastRenderedPageBreak/>
        <w:t xml:space="preserve">Figure </w:t>
      </w:r>
      <w:fldSimple w:instr=" SEQ Figure \* ARABIC ">
        <w:r w:rsidR="00D36FC4">
          <w:rPr>
            <w:noProof/>
          </w:rPr>
          <w:t>56</w:t>
        </w:r>
      </w:fldSimple>
      <w:r>
        <w:t xml:space="preserve"> – </w:t>
      </w:r>
      <w:r w:rsidR="00805D07">
        <w:t xml:space="preserve">Resource </w:t>
      </w:r>
      <w:r w:rsidR="008572B1">
        <w:t>Identification</w:t>
      </w:r>
      <w:r>
        <w:t>.</w:t>
      </w:r>
    </w:p>
    <w:p w14:paraId="4CD3BF55" w14:textId="6B328B81" w:rsidR="00791DF6" w:rsidRPr="004B574C" w:rsidRDefault="00791DF6" w:rsidP="00791DF6">
      <w:r>
        <w:rPr>
          <w:noProof/>
        </w:rPr>
        <w:drawing>
          <wp:inline distT="0" distB="0" distL="0" distR="0" wp14:anchorId="0D1ECFA6" wp14:editId="7F448E62">
            <wp:extent cx="1628587" cy="1281830"/>
            <wp:effectExtent l="76200" t="76200" r="124460" b="128270"/>
            <wp:docPr id="1445490340" name="Picture 9" descr="A screenshot of the resour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90340" name="Picture 9" descr="A screenshot of the resources scree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39455" cy="129038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AA89B3B" w14:textId="08D6AABA" w:rsidR="004B574C" w:rsidRDefault="00B96393" w:rsidP="00746632">
      <w:pPr>
        <w:pStyle w:val="Heading4"/>
      </w:pPr>
      <w:r>
        <w:t>Dispatching</w:t>
      </w:r>
    </w:p>
    <w:p w14:paraId="16DB4191" w14:textId="481C5601" w:rsidR="00B96393" w:rsidRPr="0043477B" w:rsidRDefault="00B96393" w:rsidP="00B96393">
      <w:pPr>
        <w:pStyle w:val="ListParagraph"/>
        <w:numPr>
          <w:ilvl w:val="0"/>
          <w:numId w:val="25"/>
        </w:numPr>
        <w:rPr>
          <w:rFonts w:cs="Arial"/>
          <w:b/>
          <w:bCs/>
          <w:kern w:val="24"/>
          <w:szCs w:val="22"/>
        </w:rPr>
      </w:pPr>
      <w:r w:rsidRPr="0043477B">
        <w:rPr>
          <w:rFonts w:cs="Arial"/>
          <w:b/>
          <w:bCs/>
          <w:kern w:val="24"/>
          <w:szCs w:val="22"/>
        </w:rPr>
        <w:t>Disp Seq</w:t>
      </w:r>
      <w:r w:rsidR="00CF5601" w:rsidRPr="0043477B">
        <w:rPr>
          <w:rFonts w:cs="Arial"/>
          <w:b/>
          <w:bCs/>
          <w:kern w:val="24"/>
          <w:szCs w:val="22"/>
        </w:rPr>
        <w:t xml:space="preserve"> </w:t>
      </w:r>
      <w:r w:rsidR="00CF5601" w:rsidRPr="0043477B">
        <w:rPr>
          <w:rFonts w:cs="Arial"/>
          <w:kern w:val="24"/>
          <w:szCs w:val="22"/>
        </w:rPr>
        <w:t xml:space="preserve">is </w:t>
      </w:r>
      <w:r w:rsidR="00D36334" w:rsidRPr="0043477B">
        <w:rPr>
          <w:rFonts w:cs="Arial"/>
          <w:kern w:val="24"/>
          <w:szCs w:val="22"/>
        </w:rPr>
        <w:t xml:space="preserve">value set </w:t>
      </w:r>
      <w:r w:rsidR="00DE0E59">
        <w:rPr>
          <w:rFonts w:cs="Arial"/>
          <w:kern w:val="24"/>
          <w:szCs w:val="22"/>
        </w:rPr>
        <w:t>by a Dispatcher in the Daily Routines, Station Dispatch Sequence.</w:t>
      </w:r>
      <w:r w:rsidR="00D36334" w:rsidRPr="0043477B">
        <w:rPr>
          <w:rFonts w:cs="Arial"/>
          <w:kern w:val="24"/>
          <w:szCs w:val="22"/>
        </w:rPr>
        <w:t xml:space="preserve"> </w:t>
      </w:r>
    </w:p>
    <w:p w14:paraId="7412BBAE" w14:textId="77777777" w:rsidR="00B96393" w:rsidRPr="00B96393" w:rsidRDefault="00B96393" w:rsidP="00B96393">
      <w:pPr>
        <w:pStyle w:val="ListParagraph"/>
        <w:numPr>
          <w:ilvl w:val="0"/>
          <w:numId w:val="25"/>
        </w:numPr>
      </w:pPr>
      <w:r w:rsidRPr="00E37443">
        <w:rPr>
          <w:b/>
          <w:bCs/>
        </w:rPr>
        <w:t>Lineup Seq</w:t>
      </w:r>
      <w:r>
        <w:t xml:space="preserve"> is the sequence </w:t>
      </w:r>
      <w:r w:rsidRPr="00C64DB5">
        <w:rPr>
          <w:rFonts w:cs="Arial"/>
          <w:kern w:val="24"/>
          <w:szCs w:val="22"/>
        </w:rPr>
        <w:t xml:space="preserve">control </w:t>
      </w:r>
      <w:r>
        <w:rPr>
          <w:rFonts w:cs="Arial"/>
          <w:kern w:val="24"/>
          <w:szCs w:val="22"/>
        </w:rPr>
        <w:t xml:space="preserve">for </w:t>
      </w:r>
      <w:r w:rsidRPr="00C64DB5">
        <w:rPr>
          <w:rFonts w:cs="Arial"/>
          <w:kern w:val="24"/>
          <w:szCs w:val="22"/>
        </w:rPr>
        <w:t>the order in which</w:t>
      </w:r>
      <w:r w:rsidRPr="00C64DB5">
        <w:rPr>
          <w:rFonts w:cs="Arial"/>
          <w:i/>
          <w:iCs/>
          <w:kern w:val="24"/>
          <w:szCs w:val="22"/>
        </w:rPr>
        <w:t xml:space="preserve"> </w:t>
      </w:r>
      <w:r w:rsidRPr="00C64DB5">
        <w:rPr>
          <w:rFonts w:cs="Arial"/>
          <w:kern w:val="24"/>
          <w:szCs w:val="22"/>
        </w:rPr>
        <w:t>Resources are listed</w:t>
      </w:r>
      <w:r w:rsidRPr="00C64DB5">
        <w:rPr>
          <w:rFonts w:cs="Arial"/>
          <w:i/>
          <w:iCs/>
          <w:kern w:val="24"/>
          <w:szCs w:val="22"/>
        </w:rPr>
        <w:t xml:space="preserve"> </w:t>
      </w:r>
      <w:r w:rsidRPr="00C64DB5">
        <w:rPr>
          <w:rFonts w:cs="Arial"/>
          <w:kern w:val="24"/>
          <w:szCs w:val="22"/>
        </w:rPr>
        <w:t>on the Line Up Panel. This has nothing to do with the order in which they are dispatched - merely the appearance on the screen.</w:t>
      </w:r>
      <w:r w:rsidRPr="00B96393">
        <w:rPr>
          <w:b/>
          <w:bCs/>
        </w:rPr>
        <w:t xml:space="preserve"> </w:t>
      </w:r>
    </w:p>
    <w:p w14:paraId="7F291780" w14:textId="7A62B4AC" w:rsidR="00B96393" w:rsidRDefault="00B96393" w:rsidP="00B96393">
      <w:pPr>
        <w:pStyle w:val="ListParagraph"/>
        <w:numPr>
          <w:ilvl w:val="0"/>
          <w:numId w:val="25"/>
        </w:numPr>
      </w:pPr>
      <w:r w:rsidRPr="00E37443">
        <w:rPr>
          <w:b/>
          <w:bCs/>
        </w:rPr>
        <w:t>Lineup</w:t>
      </w:r>
      <w:r>
        <w:t xml:space="preserve"> is a pull-down list that was created in the Line Up Group Grid.</w:t>
      </w:r>
    </w:p>
    <w:p w14:paraId="7AB05A17" w14:textId="423FD56D" w:rsidR="00E91839" w:rsidRPr="00E91839" w:rsidRDefault="00B96393" w:rsidP="00E91839">
      <w:pPr>
        <w:pStyle w:val="ListParagraph"/>
        <w:numPr>
          <w:ilvl w:val="0"/>
          <w:numId w:val="25"/>
        </w:numPr>
        <w:rPr>
          <w:rFonts w:cs="Arial"/>
          <w:szCs w:val="24"/>
        </w:rPr>
      </w:pPr>
      <w:r w:rsidRPr="00E91839">
        <w:rPr>
          <w:b/>
          <w:bCs/>
        </w:rPr>
        <w:t>Display Order Admin</w:t>
      </w:r>
      <w:r w:rsidR="00CF5601" w:rsidRPr="00E91839">
        <w:rPr>
          <w:b/>
          <w:bCs/>
        </w:rPr>
        <w:t xml:space="preserve"> </w:t>
      </w:r>
      <w:bookmarkStart w:id="163" w:name="_Hlk216338539"/>
      <w:r w:rsidR="00441A97" w:rsidRPr="0043477B">
        <w:rPr>
          <w:rFonts w:cs="Arial"/>
          <w:kern w:val="24"/>
          <w:szCs w:val="22"/>
        </w:rPr>
        <w:t xml:space="preserve">is value set </w:t>
      </w:r>
      <w:r w:rsidR="00441A97">
        <w:rPr>
          <w:rFonts w:cs="Arial"/>
          <w:kern w:val="24"/>
          <w:szCs w:val="22"/>
        </w:rPr>
        <w:t>by a Center Administrator in the Center Admin, Resources, Admin Dispatch Priority.</w:t>
      </w:r>
      <w:r w:rsidR="00441A97" w:rsidRPr="0043477B">
        <w:rPr>
          <w:rFonts w:cs="Arial"/>
          <w:kern w:val="24"/>
          <w:szCs w:val="22"/>
        </w:rPr>
        <w:t xml:space="preserve"> </w:t>
      </w:r>
      <w:r w:rsidR="00441A97">
        <w:rPr>
          <w:rFonts w:cs="Arial"/>
          <w:kern w:val="24"/>
          <w:szCs w:val="22"/>
        </w:rPr>
        <w:t xml:space="preserve">Which </w:t>
      </w:r>
      <w:r w:rsidR="00E91839" w:rsidRPr="00E91839">
        <w:t>is the</w:t>
      </w:r>
      <w:r w:rsidR="00E91839" w:rsidRPr="00E91839">
        <w:rPr>
          <w:b/>
          <w:bCs/>
        </w:rPr>
        <w:t xml:space="preserve"> </w:t>
      </w:r>
      <w:r w:rsidR="00E91839" w:rsidRPr="00E91839">
        <w:rPr>
          <w:rFonts w:eastAsia="Times New Roman" w:cs="Arial"/>
          <w:b/>
          <w:bCs/>
          <w:szCs w:val="24"/>
        </w:rPr>
        <w:t>“Default</w:t>
      </w:r>
      <w:r w:rsidR="00E91839" w:rsidRPr="00E91839">
        <w:rPr>
          <w:rFonts w:eastAsia="Times New Roman" w:cs="Arial"/>
          <w:szCs w:val="24"/>
        </w:rPr>
        <w:t>" value for the Station Dispatch Sequence</w:t>
      </w:r>
      <w:r w:rsidR="00E91839">
        <w:rPr>
          <w:rFonts w:eastAsia="Times New Roman" w:cs="Arial"/>
          <w:szCs w:val="24"/>
        </w:rPr>
        <w:t>.</w:t>
      </w:r>
      <w:r w:rsidR="00E91839" w:rsidRPr="00E91839">
        <w:rPr>
          <w:rFonts w:eastAsia="Times New Roman" w:cs="Arial"/>
          <w:szCs w:val="24"/>
        </w:rPr>
        <w:t xml:space="preserve"> </w:t>
      </w:r>
      <w:r w:rsidR="00441A97">
        <w:rPr>
          <w:rFonts w:cs="Arial"/>
          <w:szCs w:val="24"/>
        </w:rPr>
        <w:t>If</w:t>
      </w:r>
      <w:r w:rsidR="00E91839" w:rsidRPr="00E91839">
        <w:rPr>
          <w:rFonts w:cs="Arial"/>
          <w:szCs w:val="24"/>
        </w:rPr>
        <w:t xml:space="preserve"> Disp Seq is </w:t>
      </w:r>
      <w:r w:rsidR="00E91839">
        <w:rPr>
          <w:rFonts w:cs="Arial"/>
          <w:szCs w:val="24"/>
        </w:rPr>
        <w:t xml:space="preserve">blank </w:t>
      </w:r>
      <w:r w:rsidR="00E91839" w:rsidRPr="00E91839">
        <w:rPr>
          <w:rFonts w:cs="Arial"/>
          <w:szCs w:val="24"/>
        </w:rPr>
        <w:t xml:space="preserve">but Display Order Admin has a value, then that value is used for the </w:t>
      </w:r>
      <w:r w:rsidR="00441A97" w:rsidRPr="00E91839">
        <w:rPr>
          <w:rFonts w:cs="Arial"/>
          <w:szCs w:val="24"/>
        </w:rPr>
        <w:t>sort of</w:t>
      </w:r>
      <w:r w:rsidR="00E91839" w:rsidRPr="00E91839">
        <w:rPr>
          <w:rFonts w:cs="Arial"/>
          <w:szCs w:val="24"/>
        </w:rPr>
        <w:t xml:space="preserve"> priority</w:t>
      </w:r>
      <w:r w:rsidR="00E91839">
        <w:rPr>
          <w:rFonts w:cs="Arial"/>
          <w:szCs w:val="24"/>
        </w:rPr>
        <w:t>.</w:t>
      </w:r>
      <w:r w:rsidR="00E91839" w:rsidRPr="00E91839">
        <w:rPr>
          <w:rFonts w:cs="Arial"/>
          <w:szCs w:val="24"/>
        </w:rPr>
        <w:t xml:space="preserve"> </w:t>
      </w:r>
    </w:p>
    <w:bookmarkEnd w:id="163"/>
    <w:p w14:paraId="4CC0D8BE" w14:textId="40B35530" w:rsidR="00A14A61" w:rsidRDefault="00A14A61" w:rsidP="008572B1">
      <w:pPr>
        <w:pStyle w:val="Caption"/>
        <w:keepNext/>
      </w:pPr>
      <w:r>
        <w:t xml:space="preserve">Figure </w:t>
      </w:r>
      <w:fldSimple w:instr=" SEQ Figure \* ARABIC ">
        <w:r w:rsidR="00D36FC4">
          <w:rPr>
            <w:noProof/>
          </w:rPr>
          <w:t>57</w:t>
        </w:r>
      </w:fldSimple>
      <w:r>
        <w:t xml:space="preserve"> – </w:t>
      </w:r>
      <w:r w:rsidR="00805D07">
        <w:t>Dispatching Information</w:t>
      </w:r>
      <w:r>
        <w:t>.</w:t>
      </w:r>
    </w:p>
    <w:p w14:paraId="105121D8" w14:textId="2C3B7334" w:rsidR="00791DF6" w:rsidRPr="00791DF6" w:rsidRDefault="00791DF6" w:rsidP="008572B1">
      <w:pPr>
        <w:rPr>
          <w:rFonts w:cs="Arial"/>
          <w:kern w:val="24"/>
          <w:szCs w:val="22"/>
        </w:rPr>
      </w:pPr>
      <w:r>
        <w:rPr>
          <w:rFonts w:cs="Arial"/>
          <w:noProof/>
          <w:kern w:val="24"/>
          <w:szCs w:val="22"/>
        </w:rPr>
        <w:drawing>
          <wp:inline distT="0" distB="0" distL="0" distR="0" wp14:anchorId="7FBF5F24" wp14:editId="026E3B9C">
            <wp:extent cx="2422871" cy="1678227"/>
            <wp:effectExtent l="76200" t="76200" r="130175" b="132080"/>
            <wp:docPr id="1930679332" name="Picture 12" descr="A screenshot of the Dispatch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79332" name="Picture 12" descr="A screenshot of the Dispatching screen"/>
                    <pic:cNvPicPr/>
                  </pic:nvPicPr>
                  <pic:blipFill>
                    <a:blip r:embed="rId72">
                      <a:extLst>
                        <a:ext uri="{28A0092B-C50C-407E-A947-70E740481C1C}">
                          <a14:useLocalDpi xmlns:a14="http://schemas.microsoft.com/office/drawing/2010/main" val="0"/>
                        </a:ext>
                      </a:extLst>
                    </a:blip>
                    <a:stretch>
                      <a:fillRect/>
                    </a:stretch>
                  </pic:blipFill>
                  <pic:spPr>
                    <a:xfrm>
                      <a:off x="0" y="0"/>
                      <a:ext cx="2432876" cy="168515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55E6663" w14:textId="51A1794B" w:rsidR="001639E8" w:rsidRDefault="001639E8" w:rsidP="00746632">
      <w:pPr>
        <w:pStyle w:val="Heading4"/>
      </w:pPr>
      <w:r>
        <w:t>Location</w:t>
      </w:r>
    </w:p>
    <w:p w14:paraId="36312169" w14:textId="4729684F" w:rsidR="00274603" w:rsidRDefault="00274603" w:rsidP="009A579E">
      <w:pPr>
        <w:pStyle w:val="ListParagraph"/>
        <w:numPr>
          <w:ilvl w:val="0"/>
          <w:numId w:val="25"/>
        </w:numPr>
      </w:pPr>
      <w:r w:rsidRPr="00E37443">
        <w:rPr>
          <w:b/>
          <w:bCs/>
        </w:rPr>
        <w:t>Unit</w:t>
      </w:r>
      <w:r>
        <w:t xml:space="preserve"> is </w:t>
      </w:r>
      <w:r w:rsidR="00074BE3">
        <w:t>a pull</w:t>
      </w:r>
      <w:r w:rsidR="00786F43">
        <w:t>-down</w:t>
      </w:r>
      <w:r>
        <w:t xml:space="preserve"> list that was created in the Unit</w:t>
      </w:r>
      <w:r w:rsidR="00487740">
        <w:t>s</w:t>
      </w:r>
      <w:r>
        <w:t xml:space="preserve"> </w:t>
      </w:r>
      <w:r w:rsidR="00487740">
        <w:t>Panel.</w:t>
      </w:r>
    </w:p>
    <w:p w14:paraId="2F8FD78A" w14:textId="7D01F867" w:rsidR="00274603" w:rsidRDefault="00274603" w:rsidP="009A579E">
      <w:pPr>
        <w:pStyle w:val="ListParagraph"/>
        <w:numPr>
          <w:ilvl w:val="0"/>
          <w:numId w:val="25"/>
        </w:numPr>
      </w:pPr>
      <w:r w:rsidRPr="00E37443">
        <w:rPr>
          <w:b/>
          <w:bCs/>
        </w:rPr>
        <w:t>Home Loc</w:t>
      </w:r>
      <w:r>
        <w:t xml:space="preserve"> </w:t>
      </w:r>
      <w:bookmarkStart w:id="164" w:name="_Hlk129790177"/>
      <w:r w:rsidR="007D449F">
        <w:t xml:space="preserve">is </w:t>
      </w:r>
      <w:r w:rsidR="00074BE3">
        <w:t>a pull</w:t>
      </w:r>
      <w:r w:rsidR="00786F43">
        <w:t>-down</w:t>
      </w:r>
      <w:r w:rsidR="007D449F">
        <w:t xml:space="preserve"> list that was created in the Dispatch Location Grid.</w:t>
      </w:r>
    </w:p>
    <w:bookmarkEnd w:id="164"/>
    <w:p w14:paraId="6D63EA43" w14:textId="517B7E8F" w:rsidR="007D449F" w:rsidRDefault="007D449F" w:rsidP="009A579E">
      <w:pPr>
        <w:pStyle w:val="ListParagraph"/>
        <w:numPr>
          <w:ilvl w:val="0"/>
          <w:numId w:val="25"/>
        </w:numPr>
      </w:pPr>
      <w:r w:rsidRPr="00E37443">
        <w:rPr>
          <w:b/>
          <w:bCs/>
        </w:rPr>
        <w:t>Current Location</w:t>
      </w:r>
      <w:r>
        <w:t xml:space="preserve"> is </w:t>
      </w:r>
      <w:r w:rsidR="00074BE3">
        <w:t>a pull</w:t>
      </w:r>
      <w:r w:rsidR="00786F43">
        <w:t>-down</w:t>
      </w:r>
      <w:r>
        <w:t xml:space="preserve"> list that was created in the Dispatch Location Grid.</w:t>
      </w:r>
    </w:p>
    <w:p w14:paraId="52684063" w14:textId="69EC6460" w:rsidR="00A14A61" w:rsidRDefault="00A14A61" w:rsidP="008572B1">
      <w:pPr>
        <w:pStyle w:val="Caption"/>
        <w:keepNext/>
      </w:pPr>
      <w:r>
        <w:lastRenderedPageBreak/>
        <w:t xml:space="preserve">Figure </w:t>
      </w:r>
      <w:fldSimple w:instr=" SEQ Figure \* ARABIC ">
        <w:r w:rsidR="00D36FC4">
          <w:rPr>
            <w:noProof/>
          </w:rPr>
          <w:t>58</w:t>
        </w:r>
      </w:fldSimple>
      <w:r>
        <w:t xml:space="preserve"> – </w:t>
      </w:r>
      <w:r w:rsidR="00805D07">
        <w:t>Location Information</w:t>
      </w:r>
      <w:r>
        <w:t>.</w:t>
      </w:r>
    </w:p>
    <w:p w14:paraId="3748DD7E" w14:textId="7446AB23" w:rsidR="00796E0F" w:rsidRDefault="00796E0F" w:rsidP="008572B1">
      <w:pPr>
        <w:pStyle w:val="ListParagraph"/>
        <w:ind w:left="0"/>
      </w:pPr>
      <w:r w:rsidRPr="00A14A61">
        <w:rPr>
          <w:noProof/>
        </w:rPr>
        <w:t xml:space="preserve"> </w:t>
      </w:r>
      <w:r w:rsidR="00383F3E">
        <w:rPr>
          <w:noProof/>
        </w:rPr>
        <w:drawing>
          <wp:inline distT="0" distB="0" distL="0" distR="0" wp14:anchorId="4FEAAF76" wp14:editId="51FA2173">
            <wp:extent cx="1848650" cy="1871662"/>
            <wp:effectExtent l="76200" t="76200" r="132715" b="128905"/>
            <wp:docPr id="1588649151" name="Picture 9" descr="Screenshot of the Loca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49151" name="Picture 9" descr="Screenshot of the Location screen&#10;"/>
                    <pic:cNvPicPr/>
                  </pic:nvPicPr>
                  <pic:blipFill>
                    <a:blip r:embed="rId73">
                      <a:extLst>
                        <a:ext uri="{28A0092B-C50C-407E-A947-70E740481C1C}">
                          <a14:useLocalDpi xmlns:a14="http://schemas.microsoft.com/office/drawing/2010/main" val="0"/>
                        </a:ext>
                      </a:extLst>
                    </a:blip>
                    <a:stretch>
                      <a:fillRect/>
                    </a:stretch>
                  </pic:blipFill>
                  <pic:spPr>
                    <a:xfrm>
                      <a:off x="0" y="0"/>
                      <a:ext cx="1852491" cy="187555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CB8054B" w14:textId="5CED9E4A" w:rsidR="00746632" w:rsidRPr="00A14A61" w:rsidRDefault="00746632" w:rsidP="00D91E4D">
      <w:pPr>
        <w:pStyle w:val="Heading4"/>
      </w:pPr>
      <w:r w:rsidRPr="00A14A61">
        <w:t>Flags</w:t>
      </w:r>
      <w:r w:rsidR="00D91E4D" w:rsidRPr="00A14A61">
        <w:t xml:space="preserve"> (Click the check box as needed)</w:t>
      </w:r>
    </w:p>
    <w:p w14:paraId="149CC3C6" w14:textId="7DE53FDF" w:rsidR="00E27DCD" w:rsidRPr="00A14A61" w:rsidRDefault="00746632" w:rsidP="008572B1">
      <w:pPr>
        <w:pStyle w:val="ListParagraph"/>
        <w:numPr>
          <w:ilvl w:val="0"/>
          <w:numId w:val="96"/>
        </w:numPr>
      </w:pPr>
      <w:r w:rsidRPr="00A14A61">
        <w:rPr>
          <w:b/>
          <w:bCs/>
        </w:rPr>
        <w:t xml:space="preserve">Active </w:t>
      </w:r>
      <w:bookmarkStart w:id="165" w:name="_Hlk129790581"/>
      <w:r w:rsidR="007066E1" w:rsidRPr="007066E1">
        <w:t>-</w:t>
      </w:r>
      <w:r w:rsidR="007066E1">
        <w:rPr>
          <w:b/>
          <w:bCs/>
        </w:rPr>
        <w:t xml:space="preserve"> </w:t>
      </w:r>
      <w:r w:rsidR="007066E1">
        <w:t>T</w:t>
      </w:r>
      <w:r w:rsidRPr="00A14A61">
        <w:t>he Resource</w:t>
      </w:r>
      <w:r w:rsidR="007066E1">
        <w:t xml:space="preserve"> defaults to</w:t>
      </w:r>
      <w:r w:rsidRPr="00A14A61">
        <w:t xml:space="preserve"> active</w:t>
      </w:r>
      <w:r w:rsidR="00D91E4D" w:rsidRPr="00A14A61">
        <w:t xml:space="preserve">. </w:t>
      </w:r>
      <w:r w:rsidR="007066E1">
        <w:t>To set the Resource as inactive, un</w:t>
      </w:r>
      <w:r w:rsidR="00D91E4D" w:rsidRPr="00A14A61">
        <w:t>click the box</w:t>
      </w:r>
      <w:r w:rsidRPr="00A14A61">
        <w:t>.</w:t>
      </w:r>
      <w:bookmarkEnd w:id="165"/>
      <w:r w:rsidRPr="00A14A61">
        <w:t xml:space="preserve"> </w:t>
      </w:r>
    </w:p>
    <w:p w14:paraId="62BF88B7" w14:textId="19A97290" w:rsidR="00791DF6" w:rsidRDefault="00791DF6" w:rsidP="008572B1">
      <w:pPr>
        <w:pStyle w:val="ListParagraph"/>
        <w:numPr>
          <w:ilvl w:val="1"/>
          <w:numId w:val="96"/>
        </w:numPr>
        <w:spacing w:before="0" w:after="0"/>
      </w:pPr>
      <w:r w:rsidRPr="00A14A61">
        <w:t>Resources cannot be set to inactive if they are assigned to an in</w:t>
      </w:r>
      <w:r>
        <w:t xml:space="preserve">cident. </w:t>
      </w:r>
    </w:p>
    <w:p w14:paraId="68ECCA31" w14:textId="77777777" w:rsidR="00791DF6" w:rsidRDefault="00791DF6" w:rsidP="008572B1">
      <w:pPr>
        <w:pStyle w:val="ListParagraph"/>
        <w:numPr>
          <w:ilvl w:val="1"/>
          <w:numId w:val="96"/>
        </w:numPr>
        <w:spacing w:before="0" w:after="0"/>
      </w:pPr>
      <w:r w:rsidRPr="00F70946">
        <w:t>If a resource is set to "inactive</w:t>
      </w:r>
      <w:r>
        <w:t>,</w:t>
      </w:r>
      <w:r w:rsidRPr="00F70946">
        <w:t>" and they are part of a group, the resource will be removed from the group.</w:t>
      </w:r>
      <w:r>
        <w:t xml:space="preserve"> </w:t>
      </w:r>
    </w:p>
    <w:p w14:paraId="2D9A75E4" w14:textId="77777777" w:rsidR="00E27DCD" w:rsidRDefault="00E27DCD" w:rsidP="008572B1">
      <w:pPr>
        <w:pStyle w:val="ListParagraph"/>
        <w:numPr>
          <w:ilvl w:val="1"/>
          <w:numId w:val="96"/>
        </w:numPr>
        <w:spacing w:before="0"/>
      </w:pPr>
      <w:r w:rsidRPr="00F70946">
        <w:t>If the remaining group contains only 1 resource after a member is set to inactive, the group is cleared.</w:t>
      </w:r>
    </w:p>
    <w:p w14:paraId="1C89FC0E" w14:textId="27E555C8" w:rsidR="007D449F" w:rsidRPr="00C64DB5" w:rsidRDefault="002A58F4" w:rsidP="009A579E">
      <w:pPr>
        <w:pStyle w:val="ListParagraph"/>
        <w:numPr>
          <w:ilvl w:val="0"/>
          <w:numId w:val="25"/>
        </w:numPr>
      </w:pPr>
      <w:r w:rsidRPr="00E37443">
        <w:rPr>
          <w:b/>
          <w:bCs/>
        </w:rPr>
        <w:t>Foreign Res</w:t>
      </w:r>
      <w:r>
        <w:t xml:space="preserve"> </w:t>
      </w:r>
      <w:r w:rsidR="00E37443">
        <w:t>indicate</w:t>
      </w:r>
      <w:r w:rsidR="00D91E4D">
        <w:t>s</w:t>
      </w:r>
      <w:r w:rsidR="00E37443">
        <w:t xml:space="preserve"> </w:t>
      </w:r>
      <w:r w:rsidR="009A3AD4">
        <w:t xml:space="preserve">this resource is a </w:t>
      </w:r>
      <w:r w:rsidR="00E37443">
        <w:t>foreign resource</w:t>
      </w:r>
      <w:r>
        <w:t xml:space="preserve">. </w:t>
      </w:r>
      <w:r w:rsidR="00E37443">
        <w:rPr>
          <w:rFonts w:cs="Arial"/>
          <w:kern w:val="24"/>
          <w:szCs w:val="22"/>
        </w:rPr>
        <w:t xml:space="preserve">Foreign resources are resources not </w:t>
      </w:r>
      <w:r w:rsidR="007221D6">
        <w:rPr>
          <w:rFonts w:cs="Arial"/>
          <w:kern w:val="24"/>
          <w:szCs w:val="22"/>
        </w:rPr>
        <w:t xml:space="preserve">from </w:t>
      </w:r>
      <w:r w:rsidR="007066E1">
        <w:rPr>
          <w:rFonts w:cs="Arial"/>
          <w:kern w:val="24"/>
          <w:szCs w:val="22"/>
        </w:rPr>
        <w:t xml:space="preserve">outside </w:t>
      </w:r>
      <w:r w:rsidR="00E37443">
        <w:rPr>
          <w:rFonts w:cs="Arial"/>
          <w:kern w:val="24"/>
          <w:szCs w:val="22"/>
        </w:rPr>
        <w:t>your</w:t>
      </w:r>
      <w:r w:rsidR="009A3AD4">
        <w:rPr>
          <w:rFonts w:cs="Arial"/>
          <w:kern w:val="24"/>
          <w:szCs w:val="22"/>
        </w:rPr>
        <w:t xml:space="preserve"> </w:t>
      </w:r>
      <w:r w:rsidR="00E37443">
        <w:rPr>
          <w:rFonts w:cs="Arial"/>
          <w:kern w:val="24"/>
          <w:szCs w:val="22"/>
        </w:rPr>
        <w:t>unit</w:t>
      </w:r>
      <w:r w:rsidR="009A3AD4">
        <w:rPr>
          <w:rFonts w:cs="Arial"/>
          <w:kern w:val="24"/>
          <w:szCs w:val="22"/>
        </w:rPr>
        <w:t>s</w:t>
      </w:r>
      <w:r w:rsidR="00E37443">
        <w:rPr>
          <w:rFonts w:cs="Arial"/>
          <w:kern w:val="24"/>
          <w:szCs w:val="22"/>
        </w:rPr>
        <w:t>.</w:t>
      </w:r>
    </w:p>
    <w:p w14:paraId="32EDA356" w14:textId="68B233D9" w:rsidR="002A58F4" w:rsidRPr="00C64DB5" w:rsidRDefault="002A58F4" w:rsidP="009A579E">
      <w:pPr>
        <w:pStyle w:val="ListParagraph"/>
        <w:numPr>
          <w:ilvl w:val="0"/>
          <w:numId w:val="25"/>
        </w:numPr>
        <w:rPr>
          <w:rFonts w:cs="Arial"/>
          <w:kern w:val="24"/>
          <w:szCs w:val="22"/>
        </w:rPr>
      </w:pPr>
      <w:r w:rsidRPr="00E37443">
        <w:rPr>
          <w:b/>
          <w:bCs/>
        </w:rPr>
        <w:t xml:space="preserve">On Inc </w:t>
      </w:r>
      <w:r w:rsidR="001D6A7A" w:rsidRPr="00E37443">
        <w:rPr>
          <w:b/>
          <w:bCs/>
        </w:rPr>
        <w:t>Rep</w:t>
      </w:r>
      <w:r>
        <w:t xml:space="preserve"> </w:t>
      </w:r>
      <w:r w:rsidR="00E37443">
        <w:t>means</w:t>
      </w:r>
      <w:r w:rsidRPr="00C64DB5">
        <w:rPr>
          <w:rFonts w:cs="Arial"/>
          <w:kern w:val="24"/>
          <w:szCs w:val="22"/>
        </w:rPr>
        <w:t xml:space="preserve"> you want this Resource listed on the printed Incident Reports. </w:t>
      </w:r>
    </w:p>
    <w:p w14:paraId="1F363294" w14:textId="3B361A91" w:rsidR="002A58F4" w:rsidRPr="0043477B" w:rsidRDefault="002A58F4" w:rsidP="009A579E">
      <w:pPr>
        <w:pStyle w:val="ListParagraph"/>
        <w:numPr>
          <w:ilvl w:val="0"/>
          <w:numId w:val="25"/>
        </w:numPr>
      </w:pPr>
      <w:r w:rsidRPr="00E37443">
        <w:rPr>
          <w:b/>
          <w:bCs/>
        </w:rPr>
        <w:t xml:space="preserve">On </w:t>
      </w:r>
      <w:r w:rsidR="001D6A7A" w:rsidRPr="00E37443">
        <w:rPr>
          <w:b/>
          <w:bCs/>
        </w:rPr>
        <w:t>WildWeb</w:t>
      </w:r>
      <w:r w:rsidR="00E37443">
        <w:t xml:space="preserve"> if this Resource will show on the internet reports; </w:t>
      </w:r>
      <w:r>
        <w:rPr>
          <w:rFonts w:cs="Arial"/>
          <w:kern w:val="24"/>
          <w:szCs w:val="22"/>
        </w:rPr>
        <w:t xml:space="preserve">from </w:t>
      </w:r>
      <w:r w:rsidRPr="0043477B">
        <w:rPr>
          <w:rFonts w:cs="Arial"/>
          <w:i/>
          <w:iCs/>
          <w:kern w:val="24"/>
          <w:szCs w:val="22"/>
        </w:rPr>
        <w:t>WildCAD</w:t>
      </w:r>
      <w:r w:rsidR="00E37443" w:rsidRPr="0043477B">
        <w:rPr>
          <w:rFonts w:cs="Arial"/>
          <w:i/>
          <w:iCs/>
          <w:kern w:val="24"/>
          <w:szCs w:val="22"/>
        </w:rPr>
        <w:t>-E</w:t>
      </w:r>
      <w:r w:rsidR="00E37443" w:rsidRPr="0043477B">
        <w:rPr>
          <w:rFonts w:cs="Arial"/>
          <w:kern w:val="24"/>
          <w:szCs w:val="22"/>
        </w:rPr>
        <w:t xml:space="preserve">, </w:t>
      </w:r>
      <w:r w:rsidR="007066E1">
        <w:rPr>
          <w:rFonts w:cs="Arial"/>
          <w:kern w:val="24"/>
          <w:szCs w:val="22"/>
        </w:rPr>
        <w:t>as</w:t>
      </w:r>
      <w:r w:rsidRPr="0043477B">
        <w:rPr>
          <w:rFonts w:cs="Arial"/>
          <w:kern w:val="24"/>
          <w:szCs w:val="22"/>
        </w:rPr>
        <w:t xml:space="preserve"> WildWeb.</w:t>
      </w:r>
    </w:p>
    <w:p w14:paraId="577C4A31" w14:textId="1B329E28" w:rsidR="00D91E4D" w:rsidRDefault="00D91E4D" w:rsidP="00D91E4D">
      <w:pPr>
        <w:pStyle w:val="ListParagraph"/>
        <w:numPr>
          <w:ilvl w:val="0"/>
          <w:numId w:val="25"/>
        </w:numPr>
        <w:spacing w:after="0"/>
      </w:pPr>
      <w:r w:rsidRPr="00AA3A97">
        <w:rPr>
          <w:b/>
          <w:bCs/>
        </w:rPr>
        <w:t xml:space="preserve">WildShare </w:t>
      </w:r>
      <w:r>
        <w:t>a</w:t>
      </w:r>
      <w:r w:rsidRPr="00B95683">
        <w:t>llows any center to make the status of one or more resources</w:t>
      </w:r>
      <w:r>
        <w:t xml:space="preserve"> </w:t>
      </w:r>
      <w:r w:rsidRPr="00B95683">
        <w:t>available to other centers. In turn, a center can view the status of another center’s shared resources</w:t>
      </w:r>
      <w:r>
        <w:t>.</w:t>
      </w:r>
    </w:p>
    <w:p w14:paraId="428650DB" w14:textId="444A93FC" w:rsidR="00791DF6" w:rsidRDefault="00D91E4D" w:rsidP="00791DF6">
      <w:pPr>
        <w:pStyle w:val="ListParagraph"/>
        <w:numPr>
          <w:ilvl w:val="0"/>
          <w:numId w:val="25"/>
        </w:numPr>
      </w:pPr>
      <w:r w:rsidRPr="00E37443">
        <w:rPr>
          <w:b/>
          <w:bCs/>
        </w:rPr>
        <w:t>FI File</w:t>
      </w:r>
      <w:r w:rsidR="00403C71" w:rsidRPr="00403C71">
        <w:t xml:space="preserve"> </w:t>
      </w:r>
      <w:r w:rsidR="00403C71">
        <w:t xml:space="preserve">indicated that </w:t>
      </w:r>
      <w:r w:rsidR="00403C71" w:rsidRPr="00A95FEB">
        <w:t>th</w:t>
      </w:r>
      <w:r w:rsidR="00403C71">
        <w:t>e</w:t>
      </w:r>
      <w:r w:rsidR="00403C71" w:rsidRPr="00A95FEB">
        <w:t xml:space="preserve"> Resource shown </w:t>
      </w:r>
      <w:r w:rsidR="00403C71">
        <w:t xml:space="preserve">is </w:t>
      </w:r>
      <w:r w:rsidR="00403C71" w:rsidRPr="00A95FEB">
        <w:t xml:space="preserve">by default </w:t>
      </w:r>
      <w:r w:rsidR="00403C71">
        <w:t>used by</w:t>
      </w:r>
      <w:r w:rsidR="00403C71" w:rsidRPr="00A95FEB">
        <w:t xml:space="preserve"> the law enforcement Field Interrogation File </w:t>
      </w:r>
      <w:r w:rsidR="00403C71">
        <w:t>panel</w:t>
      </w:r>
      <w:r w:rsidR="00403C71" w:rsidRPr="00A95FEB">
        <w:t>.</w:t>
      </w:r>
    </w:p>
    <w:p w14:paraId="35FB0A37" w14:textId="5097DD26" w:rsidR="00A14A61" w:rsidRDefault="00A14A61" w:rsidP="00A14A61">
      <w:pPr>
        <w:pStyle w:val="Caption"/>
        <w:keepNext/>
      </w:pPr>
      <w:r>
        <w:lastRenderedPageBreak/>
        <w:t xml:space="preserve">Figure </w:t>
      </w:r>
      <w:fldSimple w:instr=" SEQ Figure \* ARABIC ">
        <w:r w:rsidR="00D36FC4">
          <w:rPr>
            <w:noProof/>
          </w:rPr>
          <w:t>59</w:t>
        </w:r>
      </w:fldSimple>
      <w:r>
        <w:t xml:space="preserve"> – </w:t>
      </w:r>
      <w:r w:rsidR="00805D07">
        <w:t>Setting the Flags</w:t>
      </w:r>
      <w:r>
        <w:t>.</w:t>
      </w:r>
    </w:p>
    <w:p w14:paraId="768AB8E3" w14:textId="5B1A0338" w:rsidR="00674DFF" w:rsidRDefault="00674DFF" w:rsidP="008572B1">
      <w:pPr>
        <w:pStyle w:val="ListParagraph"/>
        <w:ind w:left="0"/>
      </w:pPr>
      <w:r>
        <w:rPr>
          <w:noProof/>
        </w:rPr>
        <w:drawing>
          <wp:inline distT="0" distB="0" distL="0" distR="0" wp14:anchorId="0FFA62AC" wp14:editId="690D2959">
            <wp:extent cx="1886326" cy="1818957"/>
            <wp:effectExtent l="76200" t="76200" r="133350" b="124460"/>
            <wp:docPr id="1698000254" name="Picture 8" descr="A map of flag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00254" name="Picture 8" descr="A map of flags with text&#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1890547" cy="18230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2E21082" w14:textId="6C289A59" w:rsidR="00403C71" w:rsidRDefault="00403C71" w:rsidP="00403C71">
      <w:pPr>
        <w:pStyle w:val="Heading4"/>
      </w:pPr>
      <w:r>
        <w:t>Status (Read Only)</w:t>
      </w:r>
    </w:p>
    <w:p w14:paraId="6BE59A1F" w14:textId="6FC019E1" w:rsidR="00403C71" w:rsidRPr="00403C71" w:rsidRDefault="00403C71" w:rsidP="00D91E4D">
      <w:pPr>
        <w:pStyle w:val="ListParagraph"/>
        <w:numPr>
          <w:ilvl w:val="0"/>
          <w:numId w:val="25"/>
        </w:numPr>
        <w:rPr>
          <w:b/>
          <w:bCs/>
        </w:rPr>
      </w:pPr>
      <w:r w:rsidRPr="00403C71">
        <w:rPr>
          <w:b/>
          <w:bCs/>
        </w:rPr>
        <w:t>Resource Status</w:t>
      </w:r>
      <w:r w:rsidR="00533610">
        <w:rPr>
          <w:b/>
          <w:bCs/>
        </w:rPr>
        <w:t xml:space="preserve"> </w:t>
      </w:r>
      <w:r w:rsidR="0043477B" w:rsidRPr="0043477B">
        <w:t xml:space="preserve">Displays the </w:t>
      </w:r>
      <w:r w:rsidR="007066E1">
        <w:t>current status of a resource</w:t>
      </w:r>
      <w:r w:rsidR="0043477B" w:rsidRPr="0043477B">
        <w:t>.</w:t>
      </w:r>
    </w:p>
    <w:p w14:paraId="6E09D2D1" w14:textId="4575E607" w:rsidR="00791DF6" w:rsidRDefault="00403C71" w:rsidP="00791DF6">
      <w:pPr>
        <w:pStyle w:val="ListParagraph"/>
        <w:numPr>
          <w:ilvl w:val="0"/>
          <w:numId w:val="25"/>
        </w:numPr>
      </w:pPr>
      <w:r w:rsidRPr="00403C71">
        <w:rPr>
          <w:b/>
          <w:bCs/>
        </w:rPr>
        <w:t>Status Date and Time</w:t>
      </w:r>
      <w:r w:rsidR="0043477B">
        <w:rPr>
          <w:b/>
          <w:bCs/>
        </w:rPr>
        <w:t xml:space="preserve"> </w:t>
      </w:r>
      <w:r w:rsidR="0043477B" w:rsidRPr="0043477B">
        <w:t xml:space="preserve">Displays </w:t>
      </w:r>
      <w:r w:rsidR="007066E1">
        <w:t xml:space="preserve">the </w:t>
      </w:r>
      <w:r w:rsidR="0043477B" w:rsidRPr="0043477B">
        <w:t xml:space="preserve">date and time </w:t>
      </w:r>
      <w:r w:rsidR="00F135B7" w:rsidRPr="0043477B">
        <w:t>a</w:t>
      </w:r>
      <w:r w:rsidR="007066E1">
        <w:t xml:space="preserve"> </w:t>
      </w:r>
      <w:r w:rsidR="0043477B" w:rsidRPr="0043477B">
        <w:t>status changed.</w:t>
      </w:r>
    </w:p>
    <w:p w14:paraId="57649ED6" w14:textId="4D6FACA1" w:rsidR="00A14A61" w:rsidRDefault="00A14A61" w:rsidP="00A14A61">
      <w:pPr>
        <w:pStyle w:val="Caption"/>
        <w:keepNext/>
      </w:pPr>
      <w:r>
        <w:t xml:space="preserve">Figure </w:t>
      </w:r>
      <w:fldSimple w:instr=" SEQ Figure \* ARABIC ">
        <w:r w:rsidR="00D36FC4">
          <w:rPr>
            <w:noProof/>
          </w:rPr>
          <w:t>60</w:t>
        </w:r>
      </w:fldSimple>
      <w:r>
        <w:t xml:space="preserve"> – </w:t>
      </w:r>
      <w:r w:rsidR="00805D07">
        <w:t>Resource Status</w:t>
      </w:r>
      <w:r>
        <w:t>.</w:t>
      </w:r>
    </w:p>
    <w:p w14:paraId="23E19D34" w14:textId="00757793" w:rsidR="00791DF6" w:rsidRPr="00791DF6" w:rsidRDefault="00791DF6" w:rsidP="008572B1">
      <w:pPr>
        <w:pStyle w:val="ListParagraph"/>
        <w:ind w:left="0"/>
      </w:pPr>
      <w:r>
        <w:rPr>
          <w:noProof/>
        </w:rPr>
        <w:drawing>
          <wp:inline distT="0" distB="0" distL="0" distR="0" wp14:anchorId="35790191" wp14:editId="2CE0D70C">
            <wp:extent cx="1971675" cy="1359776"/>
            <wp:effectExtent l="76200" t="76200" r="123825" b="126365"/>
            <wp:docPr id="1580696093" name="Picture 17" descr="A screen shot of the &quot;Read Only&quot;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96093" name="Picture 17" descr="A screen shot of the &quot;Read Only&quot; screen&#10;&#10;"/>
                    <pic:cNvPicPr/>
                  </pic:nvPicPr>
                  <pic:blipFill>
                    <a:blip r:embed="rId75">
                      <a:extLst>
                        <a:ext uri="{28A0092B-C50C-407E-A947-70E740481C1C}">
                          <a14:useLocalDpi xmlns:a14="http://schemas.microsoft.com/office/drawing/2010/main" val="0"/>
                        </a:ext>
                      </a:extLst>
                    </a:blip>
                    <a:stretch>
                      <a:fillRect/>
                    </a:stretch>
                  </pic:blipFill>
                  <pic:spPr>
                    <a:xfrm>
                      <a:off x="0" y="0"/>
                      <a:ext cx="1980511" cy="13658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2FB4C81" w14:textId="6BEDD0D7" w:rsidR="00403C71" w:rsidRDefault="00403C71" w:rsidP="00403C71">
      <w:pPr>
        <w:pStyle w:val="Heading4"/>
      </w:pPr>
      <w:r>
        <w:t>IRWN and Incident Infor (Read Only)</w:t>
      </w:r>
    </w:p>
    <w:p w14:paraId="328DFF47" w14:textId="03CD40C5" w:rsidR="00403C71" w:rsidRDefault="00403C71" w:rsidP="00D91E4D">
      <w:pPr>
        <w:pStyle w:val="ListParagraph"/>
        <w:numPr>
          <w:ilvl w:val="0"/>
          <w:numId w:val="25"/>
        </w:numPr>
        <w:rPr>
          <w:b/>
          <w:bCs/>
        </w:rPr>
      </w:pPr>
      <w:r>
        <w:rPr>
          <w:b/>
          <w:bCs/>
        </w:rPr>
        <w:t>Irwin CRID</w:t>
      </w:r>
      <w:r w:rsidR="00E91839">
        <w:rPr>
          <w:b/>
          <w:bCs/>
        </w:rPr>
        <w:t xml:space="preserve"> </w:t>
      </w:r>
      <w:r w:rsidR="00E91839" w:rsidRPr="00E91839">
        <w:t>-</w:t>
      </w:r>
      <w:r w:rsidR="00E91839">
        <w:rPr>
          <w:b/>
          <w:bCs/>
        </w:rPr>
        <w:t xml:space="preserve"> </w:t>
      </w:r>
      <w:r w:rsidR="00E91839" w:rsidRPr="004A5D82">
        <w:rPr>
          <w:rFonts w:eastAsia="Times New Roman" w:cs="Arial"/>
          <w:szCs w:val="24"/>
        </w:rPr>
        <w:t>Capability Request ID if resource is on a filled request</w:t>
      </w:r>
      <w:r w:rsidR="00E91839">
        <w:rPr>
          <w:rFonts w:eastAsia="Times New Roman" w:cs="Arial"/>
          <w:szCs w:val="24"/>
        </w:rPr>
        <w:t xml:space="preserve"> </w:t>
      </w:r>
    </w:p>
    <w:p w14:paraId="2F49C574" w14:textId="659937BD" w:rsidR="00403C71" w:rsidRDefault="00403C71" w:rsidP="00D91E4D">
      <w:pPr>
        <w:pStyle w:val="ListParagraph"/>
        <w:numPr>
          <w:ilvl w:val="0"/>
          <w:numId w:val="25"/>
        </w:numPr>
        <w:rPr>
          <w:b/>
          <w:bCs/>
        </w:rPr>
      </w:pPr>
      <w:r>
        <w:rPr>
          <w:b/>
          <w:bCs/>
        </w:rPr>
        <w:t>Irwin RID</w:t>
      </w:r>
      <w:r w:rsidR="00E91839">
        <w:rPr>
          <w:b/>
          <w:bCs/>
        </w:rPr>
        <w:t xml:space="preserve"> </w:t>
      </w:r>
      <w:r w:rsidR="00E91839" w:rsidRPr="00E91839">
        <w:t>-</w:t>
      </w:r>
      <w:r w:rsidR="00E91839">
        <w:rPr>
          <w:b/>
          <w:bCs/>
        </w:rPr>
        <w:t xml:space="preserve"> </w:t>
      </w:r>
      <w:r w:rsidR="00E91839" w:rsidRPr="004A5D82">
        <w:rPr>
          <w:rFonts w:eastAsia="Times New Roman" w:cs="Arial"/>
          <w:szCs w:val="24"/>
        </w:rPr>
        <w:t>Resource ID if resource is matched in IRWIN</w:t>
      </w:r>
    </w:p>
    <w:p w14:paraId="77B9BF27" w14:textId="3D61DF7C" w:rsidR="00403C71" w:rsidRDefault="00403C71" w:rsidP="00D91E4D">
      <w:pPr>
        <w:pStyle w:val="ListParagraph"/>
        <w:numPr>
          <w:ilvl w:val="0"/>
          <w:numId w:val="25"/>
        </w:numPr>
        <w:rPr>
          <w:b/>
          <w:bCs/>
        </w:rPr>
      </w:pPr>
      <w:r>
        <w:rPr>
          <w:b/>
          <w:bCs/>
        </w:rPr>
        <w:t>Irwin ID</w:t>
      </w:r>
      <w:r w:rsidR="00E91839">
        <w:rPr>
          <w:b/>
          <w:bCs/>
        </w:rPr>
        <w:t xml:space="preserve"> </w:t>
      </w:r>
      <w:r w:rsidR="00E91839" w:rsidRPr="00E91839">
        <w:t>-</w:t>
      </w:r>
      <w:r w:rsidR="00E91839">
        <w:rPr>
          <w:b/>
          <w:bCs/>
        </w:rPr>
        <w:t xml:space="preserve"> </w:t>
      </w:r>
      <w:r w:rsidR="00E91839">
        <w:rPr>
          <w:rFonts w:eastAsia="Times New Roman" w:cs="Arial"/>
          <w:szCs w:val="24"/>
        </w:rPr>
        <w:t>I</w:t>
      </w:r>
      <w:r w:rsidR="00E91839" w:rsidRPr="004A5D82">
        <w:rPr>
          <w:rFonts w:eastAsia="Times New Roman" w:cs="Arial"/>
          <w:szCs w:val="24"/>
        </w:rPr>
        <w:t>ncident ID if resource is on an IRWIN incident</w:t>
      </w:r>
    </w:p>
    <w:p w14:paraId="417F10A6" w14:textId="49F30F61" w:rsidR="00403C71" w:rsidRDefault="00403C71" w:rsidP="00D91E4D">
      <w:pPr>
        <w:pStyle w:val="ListParagraph"/>
        <w:numPr>
          <w:ilvl w:val="0"/>
          <w:numId w:val="25"/>
        </w:numPr>
        <w:rPr>
          <w:b/>
          <w:bCs/>
        </w:rPr>
      </w:pPr>
      <w:r>
        <w:rPr>
          <w:b/>
          <w:bCs/>
        </w:rPr>
        <w:t>Inc ID</w:t>
      </w:r>
      <w:r w:rsidR="00E91839">
        <w:t xml:space="preserve"> – </w:t>
      </w:r>
      <w:r w:rsidR="00E91839" w:rsidRPr="00E91839">
        <w:rPr>
          <w:rFonts w:eastAsia="Times New Roman" w:cs="Arial"/>
          <w:i/>
          <w:iCs/>
          <w:szCs w:val="24"/>
        </w:rPr>
        <w:t>WildCAD-E</w:t>
      </w:r>
      <w:r w:rsidR="00E91839" w:rsidRPr="004A5D82">
        <w:rPr>
          <w:rFonts w:eastAsia="Times New Roman" w:cs="Arial"/>
          <w:szCs w:val="24"/>
        </w:rPr>
        <w:t xml:space="preserve"> Inc ID if resource is on a </w:t>
      </w:r>
      <w:r w:rsidR="00E91839" w:rsidRPr="00796E0F">
        <w:rPr>
          <w:rFonts w:eastAsia="Times New Roman" w:cs="Arial"/>
          <w:i/>
          <w:iCs/>
          <w:szCs w:val="24"/>
        </w:rPr>
        <w:t>W</w:t>
      </w:r>
      <w:r w:rsidR="00796E0F" w:rsidRPr="00796E0F">
        <w:rPr>
          <w:rFonts w:eastAsia="Times New Roman" w:cs="Arial"/>
          <w:i/>
          <w:iCs/>
          <w:szCs w:val="24"/>
        </w:rPr>
        <w:t>ildCAD-E</w:t>
      </w:r>
      <w:r w:rsidR="00E91839" w:rsidRPr="004A5D82">
        <w:rPr>
          <w:rFonts w:eastAsia="Times New Roman" w:cs="Arial"/>
          <w:szCs w:val="24"/>
        </w:rPr>
        <w:t xml:space="preserve"> incident</w:t>
      </w:r>
    </w:p>
    <w:p w14:paraId="6A8420CE" w14:textId="37F27233" w:rsidR="00E91839" w:rsidRPr="00A14A61" w:rsidRDefault="00E91839" w:rsidP="00E91839">
      <w:pPr>
        <w:pStyle w:val="ListParagraph"/>
        <w:numPr>
          <w:ilvl w:val="0"/>
          <w:numId w:val="25"/>
        </w:numPr>
      </w:pPr>
      <w:r w:rsidRPr="00A14A61">
        <w:rPr>
          <w:b/>
          <w:bCs/>
        </w:rPr>
        <w:t xml:space="preserve">Latitude and Longitude </w:t>
      </w:r>
      <w:r w:rsidRPr="00A14A61">
        <w:t>is a read only based on the status of the resource</w:t>
      </w:r>
      <w:r>
        <w:t xml:space="preserve"> by e</w:t>
      </w:r>
      <w:r w:rsidRPr="00A14A61">
        <w:t xml:space="preserve">ither the incident location, home location or at </w:t>
      </w:r>
      <w:r>
        <w:t>a</w:t>
      </w:r>
      <w:r w:rsidRPr="00A14A61">
        <w:t xml:space="preserve"> point </w:t>
      </w:r>
      <w:r>
        <w:t xml:space="preserve">designated </w:t>
      </w:r>
      <w:r w:rsidRPr="00A14A61">
        <w:t>on the map.</w:t>
      </w:r>
    </w:p>
    <w:p w14:paraId="0DD375BB" w14:textId="6464EE80" w:rsidR="00A14A61" w:rsidRDefault="00A14A61" w:rsidP="00A14A61">
      <w:pPr>
        <w:pStyle w:val="Caption"/>
        <w:keepNext/>
      </w:pPr>
      <w:r>
        <w:lastRenderedPageBreak/>
        <w:t xml:space="preserve">Figure </w:t>
      </w:r>
      <w:fldSimple w:instr=" SEQ Figure \* ARABIC ">
        <w:r w:rsidR="00D36FC4">
          <w:rPr>
            <w:noProof/>
          </w:rPr>
          <w:t>61</w:t>
        </w:r>
      </w:fldSimple>
      <w:r>
        <w:t xml:space="preserve"> – </w:t>
      </w:r>
      <w:r w:rsidR="00805D07">
        <w:t>IRWIN Information</w:t>
      </w:r>
      <w:r>
        <w:t>.</w:t>
      </w:r>
    </w:p>
    <w:p w14:paraId="62E249FF" w14:textId="58C7CA10" w:rsidR="00205561" w:rsidRDefault="00205561" w:rsidP="008572B1">
      <w:pPr>
        <w:pStyle w:val="ListParagraph"/>
        <w:ind w:left="0"/>
      </w:pPr>
      <w:r>
        <w:rPr>
          <w:noProof/>
        </w:rPr>
        <w:drawing>
          <wp:inline distT="0" distB="0" distL="0" distR="0" wp14:anchorId="039FBE5A" wp14:editId="20AA9586">
            <wp:extent cx="2546773" cy="1645920"/>
            <wp:effectExtent l="76200" t="76200" r="139700" b="125730"/>
            <wp:docPr id="2" name="Picture 1" descr="Screenshot of the IRWIN and Incident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of the IRWIN and Incident Info scre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54286" cy="165077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F0E003A" w14:textId="18945527" w:rsidR="00B548F4" w:rsidRDefault="00791DF6" w:rsidP="00791DF6">
      <w:r>
        <w:t>T</w:t>
      </w:r>
      <w:r w:rsidR="00B548F4">
        <w:t>he user can toggle between viewing resources that are either Active or Inactive. Active resources are selected by default. This feature was necessary because if the center has too many resources for the browser to display, the resources page will not load.</w:t>
      </w:r>
    </w:p>
    <w:p w14:paraId="3BF13E9F" w14:textId="2E64F9FE" w:rsidR="00B548F4" w:rsidRDefault="00B548F4" w:rsidP="00533610">
      <w:pPr>
        <w:pStyle w:val="Caption"/>
        <w:keepNext/>
      </w:pPr>
      <w:r>
        <w:t xml:space="preserve">Figure </w:t>
      </w:r>
      <w:fldSimple w:instr=" SEQ Figure \* ARABIC ">
        <w:r w:rsidR="00D36FC4">
          <w:rPr>
            <w:noProof/>
          </w:rPr>
          <w:t>62</w:t>
        </w:r>
      </w:fldSimple>
      <w:r>
        <w:t xml:space="preserve"> - Toggle button between Active and Inactive</w:t>
      </w:r>
    </w:p>
    <w:p w14:paraId="40660AE8" w14:textId="4203C76A" w:rsidR="00533610" w:rsidRPr="00533610" w:rsidRDefault="00533610" w:rsidP="008572B1">
      <w:pPr>
        <w:pStyle w:val="ListParagraph"/>
        <w:ind w:left="0"/>
      </w:pPr>
      <w:r>
        <w:rPr>
          <w:noProof/>
        </w:rPr>
        <w:drawing>
          <wp:inline distT="0" distB="0" distL="0" distR="0" wp14:anchorId="26060C38" wp14:editId="1BCE5335">
            <wp:extent cx="3131507" cy="1230894"/>
            <wp:effectExtent l="76200" t="76200" r="126365" b="140970"/>
            <wp:docPr id="1685483619" name="Picture 21" descr="A screenshot of the resour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83619" name="Picture 21" descr="A screenshot of the resources screen"/>
                    <pic:cNvPicPr/>
                  </pic:nvPicPr>
                  <pic:blipFill>
                    <a:blip r:embed="rId77">
                      <a:extLst>
                        <a:ext uri="{28A0092B-C50C-407E-A947-70E740481C1C}">
                          <a14:useLocalDpi xmlns:a14="http://schemas.microsoft.com/office/drawing/2010/main" val="0"/>
                        </a:ext>
                      </a:extLst>
                    </a:blip>
                    <a:stretch>
                      <a:fillRect/>
                    </a:stretch>
                  </pic:blipFill>
                  <pic:spPr>
                    <a:xfrm>
                      <a:off x="0" y="0"/>
                      <a:ext cx="3152500" cy="123914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246B11D" w14:textId="77777777" w:rsidR="00E27DCD" w:rsidRDefault="00E27DCD" w:rsidP="00533610">
      <w:r>
        <w:t xml:space="preserve">To save the resource record, click the </w:t>
      </w:r>
      <w:r w:rsidRPr="00533610">
        <w:rPr>
          <w:b/>
          <w:bCs/>
        </w:rPr>
        <w:t>“</w:t>
      </w:r>
      <w:r w:rsidR="00274603" w:rsidRPr="00533610">
        <w:rPr>
          <w:b/>
          <w:bCs/>
        </w:rPr>
        <w:t>Save</w:t>
      </w:r>
      <w:r w:rsidRPr="00533610">
        <w:rPr>
          <w:b/>
          <w:bCs/>
        </w:rPr>
        <w:t>”</w:t>
      </w:r>
      <w:r>
        <w:t xml:space="preserve"> button.</w:t>
      </w:r>
      <w:r w:rsidR="00274603">
        <w:t xml:space="preserve"> </w:t>
      </w:r>
    </w:p>
    <w:p w14:paraId="5EFA5C71" w14:textId="0888B682" w:rsidR="00A14A61" w:rsidRDefault="00A14A61" w:rsidP="00A14A61">
      <w:pPr>
        <w:pStyle w:val="Caption"/>
        <w:keepNext/>
      </w:pPr>
      <w:r>
        <w:t xml:space="preserve">Figure </w:t>
      </w:r>
      <w:fldSimple w:instr=" SEQ Figure \* ARABIC ">
        <w:r w:rsidR="00D36FC4">
          <w:rPr>
            <w:noProof/>
          </w:rPr>
          <w:t>63</w:t>
        </w:r>
      </w:fldSimple>
      <w:r>
        <w:t xml:space="preserve"> – </w:t>
      </w:r>
      <w:r w:rsidR="00805D07">
        <w:t>Save</w:t>
      </w:r>
      <w:r>
        <w:t xml:space="preserve"> Resource</w:t>
      </w:r>
      <w:r w:rsidR="00805D07">
        <w:t xml:space="preserve"> Information</w:t>
      </w:r>
      <w:r>
        <w:t>.</w:t>
      </w:r>
    </w:p>
    <w:p w14:paraId="560309D9" w14:textId="54F5518F" w:rsidR="00E27DCD" w:rsidRDefault="00E27DCD" w:rsidP="008572B1">
      <w:pPr>
        <w:pStyle w:val="ListParagraph"/>
        <w:ind w:left="360"/>
      </w:pPr>
      <w:r w:rsidRPr="00805D07">
        <w:rPr>
          <w:noProof/>
        </w:rPr>
        <w:drawing>
          <wp:inline distT="0" distB="0" distL="0" distR="0" wp14:anchorId="70062142" wp14:editId="7CDE1C1E">
            <wp:extent cx="2204581" cy="1302450"/>
            <wp:effectExtent l="76200" t="76200" r="139065" b="126365"/>
            <wp:docPr id="1321230726" name="Picture 18" descr="A screenshot of the Resources screen where you save th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30726" name="Picture 18" descr="A screenshot of the Resources screen where you save the work"/>
                    <pic:cNvPicPr/>
                  </pic:nvPicPr>
                  <pic:blipFill>
                    <a:blip r:embed="rId78">
                      <a:extLst>
                        <a:ext uri="{28A0092B-C50C-407E-A947-70E740481C1C}">
                          <a14:useLocalDpi xmlns:a14="http://schemas.microsoft.com/office/drawing/2010/main" val="0"/>
                        </a:ext>
                      </a:extLst>
                    </a:blip>
                    <a:stretch>
                      <a:fillRect/>
                    </a:stretch>
                  </pic:blipFill>
                  <pic:spPr>
                    <a:xfrm>
                      <a:off x="0" y="0"/>
                      <a:ext cx="2216449" cy="130946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0A37C9A" w14:textId="1CBF5255" w:rsidR="00E27DCD" w:rsidRDefault="008572B1" w:rsidP="008572B1">
      <w:r>
        <w:t>T</w:t>
      </w:r>
      <w:r w:rsidR="00E27DCD">
        <w:t xml:space="preserve">o close or disregard previous editing click on the </w:t>
      </w:r>
      <w:r w:rsidR="00E27DCD" w:rsidRPr="008572B1">
        <w:rPr>
          <w:b/>
          <w:bCs/>
        </w:rPr>
        <w:t>“X”</w:t>
      </w:r>
      <w:r w:rsidR="00E27DCD">
        <w:t xml:space="preserve"> button.</w:t>
      </w:r>
    </w:p>
    <w:p w14:paraId="595ED620" w14:textId="3D7834BD" w:rsidR="00A14A61" w:rsidRDefault="00A14A61" w:rsidP="008403B2">
      <w:pPr>
        <w:pStyle w:val="Caption"/>
        <w:keepNext/>
      </w:pPr>
      <w:r>
        <w:lastRenderedPageBreak/>
        <w:t xml:space="preserve">Figure </w:t>
      </w:r>
      <w:fldSimple w:instr=" SEQ Figure \* ARABIC ">
        <w:r w:rsidR="00D36FC4">
          <w:rPr>
            <w:noProof/>
          </w:rPr>
          <w:t>64</w:t>
        </w:r>
      </w:fldSimple>
      <w:r>
        <w:t xml:space="preserve"> – </w:t>
      </w:r>
      <w:r w:rsidR="00805D07">
        <w:t xml:space="preserve">Closing or Disregarding </w:t>
      </w:r>
      <w:r>
        <w:t>Resource</w:t>
      </w:r>
      <w:r w:rsidR="00805D07">
        <w:t xml:space="preserve"> Information</w:t>
      </w:r>
      <w:r>
        <w:t>.</w:t>
      </w:r>
    </w:p>
    <w:p w14:paraId="11175D4D" w14:textId="1BB56ADD" w:rsidR="00E27DCD" w:rsidRDefault="00E27DCD" w:rsidP="008572B1">
      <w:pPr>
        <w:pStyle w:val="ListParagraph"/>
        <w:ind w:left="360"/>
      </w:pPr>
      <w:r>
        <w:rPr>
          <w:noProof/>
        </w:rPr>
        <w:drawing>
          <wp:inline distT="0" distB="0" distL="0" distR="0" wp14:anchorId="19D16A51" wp14:editId="4C75ED63">
            <wp:extent cx="2225428" cy="1314767"/>
            <wp:effectExtent l="76200" t="76200" r="137160" b="133350"/>
            <wp:docPr id="567146046" name="Picture 20" descr="A screenshot of the resources computer screen where you exit without 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46046" name="Picture 20" descr="A screenshot of the resources computer screen where you exit without saving"/>
                    <pic:cNvPicPr/>
                  </pic:nvPicPr>
                  <pic:blipFill>
                    <a:blip r:embed="rId79">
                      <a:extLst>
                        <a:ext uri="{28A0092B-C50C-407E-A947-70E740481C1C}">
                          <a14:useLocalDpi xmlns:a14="http://schemas.microsoft.com/office/drawing/2010/main" val="0"/>
                        </a:ext>
                      </a:extLst>
                    </a:blip>
                    <a:stretch>
                      <a:fillRect/>
                    </a:stretch>
                  </pic:blipFill>
                  <pic:spPr>
                    <a:xfrm>
                      <a:off x="0" y="0"/>
                      <a:ext cx="2238566" cy="13225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787179B" w14:textId="52D5E949" w:rsidR="00560E3F" w:rsidRPr="00EA6CDE" w:rsidRDefault="00560E3F" w:rsidP="00560E3F">
      <w:bookmarkStart w:id="166" w:name="_Toc216892223"/>
      <w:r w:rsidRPr="0043477B">
        <w:rPr>
          <w:rStyle w:val="Heading2Char"/>
          <w:u w:val="single"/>
        </w:rPr>
        <w:t xml:space="preserve">To </w:t>
      </w:r>
      <w:r w:rsidR="0053359C" w:rsidRPr="0043477B">
        <w:rPr>
          <w:rStyle w:val="Heading2Char"/>
          <w:u w:val="single"/>
        </w:rPr>
        <w:t>Editing</w:t>
      </w:r>
      <w:r w:rsidRPr="0043477B">
        <w:rPr>
          <w:rStyle w:val="Heading2Char"/>
          <w:u w:val="single"/>
        </w:rPr>
        <w:t xml:space="preserve"> a </w:t>
      </w:r>
      <w:r w:rsidR="007066E1">
        <w:rPr>
          <w:rStyle w:val="Heading2Char"/>
          <w:u w:val="single"/>
        </w:rPr>
        <w:t>R</w:t>
      </w:r>
      <w:r w:rsidRPr="0043477B">
        <w:rPr>
          <w:rStyle w:val="Heading2Char"/>
          <w:u w:val="single"/>
        </w:rPr>
        <w:t>esource</w:t>
      </w:r>
      <w:bookmarkEnd w:id="166"/>
      <w:r>
        <w:t>.</w:t>
      </w:r>
    </w:p>
    <w:p w14:paraId="707805E5" w14:textId="67F95AB1" w:rsidR="00560E3F" w:rsidRDefault="00560E3F" w:rsidP="00E27DCD">
      <w:r>
        <w:t xml:space="preserve">Select a Resource </w:t>
      </w:r>
      <w:r w:rsidR="007066E1">
        <w:t>one of the following methods</w:t>
      </w:r>
      <w:r>
        <w:t>:</w:t>
      </w:r>
    </w:p>
    <w:p w14:paraId="31A06815" w14:textId="77777777" w:rsidR="007066E1" w:rsidRDefault="00560E3F" w:rsidP="007066E1">
      <w:pPr>
        <w:pStyle w:val="ListParagraph"/>
        <w:numPr>
          <w:ilvl w:val="0"/>
          <w:numId w:val="115"/>
        </w:numPr>
      </w:pPr>
      <w:r>
        <w:t>Using the Seach All Field</w:t>
      </w:r>
      <w:r w:rsidR="00805D07">
        <w:t>s</w:t>
      </w:r>
      <w:r w:rsidR="007066E1">
        <w:t>;</w:t>
      </w:r>
    </w:p>
    <w:p w14:paraId="0AE8070F" w14:textId="2198DF17" w:rsidR="00560E3F" w:rsidRDefault="007066E1" w:rsidP="007066E1">
      <w:pPr>
        <w:pStyle w:val="ListParagraph"/>
        <w:numPr>
          <w:ilvl w:val="0"/>
          <w:numId w:val="115"/>
        </w:numPr>
      </w:pPr>
      <w:r>
        <w:t>B</w:t>
      </w:r>
      <w:r w:rsidR="00560E3F">
        <w:t xml:space="preserve">y entering </w:t>
      </w:r>
      <w:r w:rsidR="0053359C">
        <w:t>a</w:t>
      </w:r>
      <w:r w:rsidR="00560E3F">
        <w:t xml:space="preserve"> unique field from one of the columns</w:t>
      </w:r>
      <w:r>
        <w:t>;</w:t>
      </w:r>
    </w:p>
    <w:p w14:paraId="116905E7" w14:textId="1ED18C71" w:rsidR="00A14A61" w:rsidRDefault="00A14A61" w:rsidP="00A14A61">
      <w:pPr>
        <w:pStyle w:val="Caption"/>
        <w:keepNext/>
      </w:pPr>
      <w:r>
        <w:t xml:space="preserve">Figure </w:t>
      </w:r>
      <w:fldSimple w:instr=" SEQ Figure \* ARABIC ">
        <w:r w:rsidR="00D36FC4">
          <w:rPr>
            <w:noProof/>
          </w:rPr>
          <w:t>65</w:t>
        </w:r>
      </w:fldSimple>
      <w:r>
        <w:t xml:space="preserve"> – </w:t>
      </w:r>
      <w:r w:rsidR="00805D07">
        <w:t>Seach All Fields</w:t>
      </w:r>
      <w:r>
        <w:t>.</w:t>
      </w:r>
    </w:p>
    <w:p w14:paraId="4979CE60" w14:textId="1963E18F" w:rsidR="0053359C" w:rsidRDefault="0053359C" w:rsidP="008572B1">
      <w:pPr>
        <w:pStyle w:val="ListParagraph"/>
        <w:ind w:left="0"/>
      </w:pPr>
      <w:r>
        <w:rPr>
          <w:noProof/>
        </w:rPr>
        <w:drawing>
          <wp:inline distT="0" distB="0" distL="0" distR="0" wp14:anchorId="27D0EDA4" wp14:editId="7C8E8E16">
            <wp:extent cx="2943808" cy="1275095"/>
            <wp:effectExtent l="76200" t="76200" r="142875" b="134620"/>
            <wp:docPr id="837313608" name="Picture 22" descr="A screenshot of the Resources screen showing how to add a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13608" name="Picture 22" descr="A screenshot of the Resources screen showing how to add a resource"/>
                    <pic:cNvPicPr/>
                  </pic:nvPicPr>
                  <pic:blipFill>
                    <a:blip r:embed="rId80">
                      <a:extLst>
                        <a:ext uri="{28A0092B-C50C-407E-A947-70E740481C1C}">
                          <a14:useLocalDpi xmlns:a14="http://schemas.microsoft.com/office/drawing/2010/main" val="0"/>
                        </a:ext>
                      </a:extLst>
                    </a:blip>
                    <a:stretch>
                      <a:fillRect/>
                    </a:stretch>
                  </pic:blipFill>
                  <pic:spPr>
                    <a:xfrm>
                      <a:off x="0" y="0"/>
                      <a:ext cx="2959188" cy="128175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B708F8E" w14:textId="35CDF565" w:rsidR="00560E3F" w:rsidRDefault="00560E3F" w:rsidP="007066E1">
      <w:pPr>
        <w:pStyle w:val="ListParagraph"/>
        <w:numPr>
          <w:ilvl w:val="0"/>
          <w:numId w:val="116"/>
        </w:numPr>
      </w:pPr>
      <w:r>
        <w:t>Using the Filter by selectin</w:t>
      </w:r>
      <w:r w:rsidR="007066E1">
        <w:t>g</w:t>
      </w:r>
      <w:r>
        <w:t xml:space="preserve"> a column, </w:t>
      </w:r>
      <w:r w:rsidR="008572B1">
        <w:t>operator,</w:t>
      </w:r>
      <w:r>
        <w:t xml:space="preserve"> and value</w:t>
      </w:r>
      <w:r w:rsidR="007066E1">
        <w:t>; or</w:t>
      </w:r>
    </w:p>
    <w:p w14:paraId="434F5C99" w14:textId="055AE6AD" w:rsidR="00A14A61" w:rsidRDefault="00A14A61" w:rsidP="00A14A61">
      <w:pPr>
        <w:pStyle w:val="Caption"/>
        <w:keepNext/>
      </w:pPr>
      <w:r>
        <w:t xml:space="preserve">Figure </w:t>
      </w:r>
      <w:fldSimple w:instr=" SEQ Figure \* ARABIC ">
        <w:r w:rsidR="00D36FC4">
          <w:rPr>
            <w:noProof/>
          </w:rPr>
          <w:t>66</w:t>
        </w:r>
      </w:fldSimple>
      <w:r>
        <w:t xml:space="preserve"> – </w:t>
      </w:r>
      <w:r w:rsidR="00805D07">
        <w:t>Using the Filter</w:t>
      </w:r>
      <w:r>
        <w:t>.</w:t>
      </w:r>
    </w:p>
    <w:p w14:paraId="34E80A82" w14:textId="4B98B8AA" w:rsidR="0053359C" w:rsidRDefault="0053359C" w:rsidP="008572B1">
      <w:pPr>
        <w:pStyle w:val="ListParagraph"/>
        <w:ind w:left="0"/>
      </w:pPr>
      <w:r>
        <w:rPr>
          <w:noProof/>
        </w:rPr>
        <w:drawing>
          <wp:inline distT="0" distB="0" distL="0" distR="0" wp14:anchorId="3CF13557" wp14:editId="444A51B9">
            <wp:extent cx="2919413" cy="1515045"/>
            <wp:effectExtent l="76200" t="76200" r="128905" b="142875"/>
            <wp:docPr id="1660794053" name="Picture 23" descr="A screenshot of the Resources Screen to filter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94053" name="Picture 23" descr="A screenshot of the Resources Screen to filter the list"/>
                    <pic:cNvPicPr/>
                  </pic:nvPicPr>
                  <pic:blipFill>
                    <a:blip r:embed="rId81">
                      <a:extLst>
                        <a:ext uri="{28A0092B-C50C-407E-A947-70E740481C1C}">
                          <a14:useLocalDpi xmlns:a14="http://schemas.microsoft.com/office/drawing/2010/main" val="0"/>
                        </a:ext>
                      </a:extLst>
                    </a:blip>
                    <a:stretch>
                      <a:fillRect/>
                    </a:stretch>
                  </pic:blipFill>
                  <pic:spPr>
                    <a:xfrm>
                      <a:off x="0" y="0"/>
                      <a:ext cx="2945159" cy="152840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564F83A" w14:textId="68F612DB" w:rsidR="0053359C" w:rsidRDefault="00560E3F" w:rsidP="007066E1">
      <w:pPr>
        <w:pStyle w:val="ListParagraph"/>
        <w:numPr>
          <w:ilvl w:val="0"/>
          <w:numId w:val="116"/>
        </w:numPr>
      </w:pPr>
      <w:r>
        <w:t>Click</w:t>
      </w:r>
      <w:r w:rsidR="007066E1">
        <w:t>ing</w:t>
      </w:r>
      <w:r>
        <w:t xml:space="preserve"> on a resource in the Code column</w:t>
      </w:r>
      <w:r w:rsidR="0053359C">
        <w:t>.</w:t>
      </w:r>
    </w:p>
    <w:p w14:paraId="2EDC50F0" w14:textId="3C3E7B2F" w:rsidR="00A14A61" w:rsidRDefault="00A14A61" w:rsidP="00A14A61">
      <w:pPr>
        <w:pStyle w:val="Caption"/>
        <w:keepNext/>
      </w:pPr>
      <w:r>
        <w:lastRenderedPageBreak/>
        <w:t xml:space="preserve">Figure </w:t>
      </w:r>
      <w:fldSimple w:instr=" SEQ Figure \* ARABIC ">
        <w:r w:rsidR="00D36FC4">
          <w:rPr>
            <w:noProof/>
          </w:rPr>
          <w:t>67</w:t>
        </w:r>
      </w:fldSimple>
      <w:r>
        <w:t xml:space="preserve"> – </w:t>
      </w:r>
      <w:r w:rsidR="00805D07">
        <w:t>Using the Code Column</w:t>
      </w:r>
      <w:r w:rsidR="008572B1">
        <w:t xml:space="preserve"> for selecting</w:t>
      </w:r>
      <w:r>
        <w:t xml:space="preserve"> a Resource.</w:t>
      </w:r>
    </w:p>
    <w:p w14:paraId="2A3D8F99" w14:textId="2C72C744" w:rsidR="0053359C" w:rsidRPr="00104086" w:rsidRDefault="0053359C" w:rsidP="008572B1">
      <w:pPr>
        <w:pStyle w:val="ListParagraph"/>
        <w:ind w:left="0"/>
      </w:pPr>
      <w:r>
        <w:rPr>
          <w:noProof/>
        </w:rPr>
        <w:drawing>
          <wp:inline distT="0" distB="0" distL="0" distR="0" wp14:anchorId="4A5339AB" wp14:editId="17404787">
            <wp:extent cx="4297680" cy="2167205"/>
            <wp:effectExtent l="76200" t="76200" r="140970" b="138430"/>
            <wp:docPr id="1720127091" name="Picture 25" descr="A screenshot of a computer screen list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27091" name="Picture 25" descr="A screenshot of a computer screen listing resources"/>
                    <pic:cNvPicPr/>
                  </pic:nvPicPr>
                  <pic:blipFill>
                    <a:blip r:embed="rId82">
                      <a:extLst>
                        <a:ext uri="{28A0092B-C50C-407E-A947-70E740481C1C}">
                          <a14:useLocalDpi xmlns:a14="http://schemas.microsoft.com/office/drawing/2010/main" val="0"/>
                        </a:ext>
                      </a:extLst>
                    </a:blip>
                    <a:stretch>
                      <a:fillRect/>
                    </a:stretch>
                  </pic:blipFill>
                  <pic:spPr>
                    <a:xfrm>
                      <a:off x="0" y="0"/>
                      <a:ext cx="4297680" cy="2167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6918EA2" w14:textId="77371120" w:rsidR="005110A3" w:rsidRDefault="005110A3" w:rsidP="001005F6">
      <w:pPr>
        <w:pStyle w:val="Heading2"/>
      </w:pPr>
      <w:bookmarkStart w:id="167" w:name="_Toc161311529"/>
      <w:bookmarkStart w:id="168" w:name="_Toc216892224"/>
      <w:bookmarkEnd w:id="153"/>
      <w:r>
        <w:t>Admin Station Dispatch Priority</w:t>
      </w:r>
      <w:bookmarkEnd w:id="154"/>
      <w:bookmarkEnd w:id="155"/>
      <w:bookmarkEnd w:id="156"/>
      <w:bookmarkEnd w:id="167"/>
      <w:bookmarkEnd w:id="168"/>
    </w:p>
    <w:p w14:paraId="744DCAAD" w14:textId="26A2DD5E" w:rsidR="008510EB" w:rsidRDefault="008510EB" w:rsidP="008510EB">
      <w:pPr>
        <w:pStyle w:val="Caption"/>
        <w:keepNext/>
      </w:pPr>
      <w:r>
        <w:t xml:space="preserve">Figure </w:t>
      </w:r>
      <w:fldSimple w:instr=" SEQ Figure \* ARABIC ">
        <w:r w:rsidR="00D36FC4">
          <w:rPr>
            <w:noProof/>
          </w:rPr>
          <w:t>68</w:t>
        </w:r>
      </w:fldSimple>
      <w:r>
        <w:t xml:space="preserve"> -Admin Station Dispatch Priority </w:t>
      </w:r>
      <w:bookmarkEnd w:id="157"/>
      <w:r>
        <w:t>sets resource priorities by station.</w:t>
      </w:r>
    </w:p>
    <w:p w14:paraId="0B22AD9F" w14:textId="5CFEDE7D" w:rsidR="008510EB" w:rsidRDefault="008510EB" w:rsidP="008572B1">
      <w:r>
        <w:rPr>
          <w:noProof/>
        </w:rPr>
        <w:drawing>
          <wp:inline distT="0" distB="0" distL="0" distR="0" wp14:anchorId="4E3D19F3" wp14:editId="118DB418">
            <wp:extent cx="4297680" cy="2174700"/>
            <wp:effectExtent l="76200" t="76200" r="140970" b="130810"/>
            <wp:docPr id="96" name="Picture 9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ull-Down lis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97680" cy="21747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2DEA8DE" w14:textId="77777777" w:rsidR="002607EB" w:rsidRDefault="005110A3" w:rsidP="002607EB">
      <w:r>
        <w:t>Sets resource priorities by station.</w:t>
      </w:r>
      <w:r w:rsidR="008510EB">
        <w:t xml:space="preserve"> To do so:</w:t>
      </w:r>
    </w:p>
    <w:p w14:paraId="4CDD3A76" w14:textId="6DB70F9B" w:rsidR="00C27556" w:rsidRPr="006F770B" w:rsidRDefault="00C27556" w:rsidP="009A579E">
      <w:pPr>
        <w:pStyle w:val="ListParagraph"/>
        <w:numPr>
          <w:ilvl w:val="0"/>
          <w:numId w:val="97"/>
        </w:numPr>
      </w:pPr>
      <w:r w:rsidRPr="006F770B">
        <w:t>Set the “Res Type.”</w:t>
      </w:r>
    </w:p>
    <w:p w14:paraId="51E15027" w14:textId="1C04C507" w:rsidR="00C27556" w:rsidRPr="006F770B" w:rsidRDefault="00C27556" w:rsidP="009A579E">
      <w:pPr>
        <w:pStyle w:val="ListParagraph"/>
        <w:numPr>
          <w:ilvl w:val="0"/>
          <w:numId w:val="97"/>
        </w:numPr>
      </w:pPr>
      <w:r w:rsidRPr="006F770B">
        <w:t>Select the “Current Location.”</w:t>
      </w:r>
    </w:p>
    <w:p w14:paraId="7E076133" w14:textId="2B6754CD" w:rsidR="00AF08D9" w:rsidRPr="006F770B" w:rsidRDefault="00AF08D9" w:rsidP="009A579E">
      <w:pPr>
        <w:pStyle w:val="ListParagraph"/>
        <w:numPr>
          <w:ilvl w:val="0"/>
          <w:numId w:val="97"/>
        </w:numPr>
      </w:pPr>
      <w:r w:rsidRPr="006F770B">
        <w:t>Resources will then be shown.</w:t>
      </w:r>
    </w:p>
    <w:p w14:paraId="5EC86A6C" w14:textId="3DEF5E04" w:rsidR="009D6FE2" w:rsidRPr="006F770B" w:rsidRDefault="00573B5B" w:rsidP="009A579E">
      <w:pPr>
        <w:pStyle w:val="ListParagraph"/>
        <w:numPr>
          <w:ilvl w:val="0"/>
          <w:numId w:val="97"/>
        </w:numPr>
      </w:pPr>
      <w:r w:rsidRPr="006F770B">
        <w:t xml:space="preserve">Enter the appropriate </w:t>
      </w:r>
      <w:r w:rsidR="00AF08D9" w:rsidRPr="006F770B">
        <w:t>dispatch priority for each resource.</w:t>
      </w:r>
    </w:p>
    <w:p w14:paraId="763DEE6D" w14:textId="36A5503B" w:rsidR="004E348D" w:rsidRPr="006F770B" w:rsidRDefault="004E348D" w:rsidP="009A579E">
      <w:pPr>
        <w:pStyle w:val="ListParagraph"/>
        <w:numPr>
          <w:ilvl w:val="0"/>
          <w:numId w:val="97"/>
        </w:numPr>
      </w:pPr>
      <w:r w:rsidRPr="006F770B">
        <w:t>Save your work.</w:t>
      </w:r>
    </w:p>
    <w:p w14:paraId="242C56FC" w14:textId="77777777" w:rsidR="005110A3" w:rsidRDefault="005110A3" w:rsidP="001005F6">
      <w:pPr>
        <w:pStyle w:val="Heading2"/>
      </w:pPr>
      <w:bookmarkStart w:id="169" w:name="_Toc127977604"/>
      <w:bookmarkStart w:id="170" w:name="_Toc128823950"/>
      <w:bookmarkStart w:id="171" w:name="_Toc129542356"/>
      <w:bookmarkStart w:id="172" w:name="_Toc161311530"/>
      <w:bookmarkStart w:id="173" w:name="_Toc216892225"/>
      <w:r>
        <w:lastRenderedPageBreak/>
        <w:t>Rotation Builder</w:t>
      </w:r>
      <w:bookmarkEnd w:id="169"/>
      <w:bookmarkEnd w:id="170"/>
      <w:bookmarkEnd w:id="171"/>
      <w:bookmarkEnd w:id="172"/>
      <w:bookmarkEnd w:id="173"/>
    </w:p>
    <w:p w14:paraId="54E3F3C5" w14:textId="0992CE39" w:rsidR="008510EB" w:rsidRDefault="00732877" w:rsidP="008510EB">
      <w:pPr>
        <w:pStyle w:val="Caption"/>
        <w:keepNext/>
      </w:pPr>
      <w:r>
        <w:t xml:space="preserve">Figure </w:t>
      </w:r>
      <w:fldSimple w:instr=" SEQ Figure \* ARABIC ">
        <w:r w:rsidR="00D36FC4">
          <w:rPr>
            <w:noProof/>
          </w:rPr>
          <w:t>69</w:t>
        </w:r>
      </w:fldSimple>
      <w:r>
        <w:t xml:space="preserve"> </w:t>
      </w:r>
      <w:r w:rsidR="008510EB">
        <w:t>–</w:t>
      </w:r>
      <w:r>
        <w:t xml:space="preserve"> </w:t>
      </w:r>
      <w:r w:rsidR="008510EB">
        <w:t>Builds rotation by resource t</w:t>
      </w:r>
      <w:r>
        <w:t>ype</w:t>
      </w:r>
      <w:r w:rsidR="008510EB">
        <w:t>. Allows Center Admin to add, edit or delete the resources, as needed.</w:t>
      </w:r>
    </w:p>
    <w:p w14:paraId="53F80D29" w14:textId="04765093" w:rsidR="001F10FB" w:rsidRDefault="001F10FB" w:rsidP="005110A3">
      <w:r>
        <w:rPr>
          <w:noProof/>
        </w:rPr>
        <w:drawing>
          <wp:inline distT="0" distB="0" distL="0" distR="0" wp14:anchorId="49FDD8F7" wp14:editId="50DAC8F7">
            <wp:extent cx="5029200" cy="1688706"/>
            <wp:effectExtent l="76200" t="76200" r="133350" b="140335"/>
            <wp:docPr id="71" name="Picture 71" descr="Screen capture of Rotation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 capture of Rotation Types panel"/>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29200" cy="168870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11D790" w14:textId="12872DB3" w:rsidR="005110A3" w:rsidRDefault="005110A3" w:rsidP="006F770B">
      <w:r>
        <w:t>Builds rotation by type</w:t>
      </w:r>
      <w:r w:rsidR="00D5480B">
        <w:t xml:space="preserve"> of resource</w:t>
      </w:r>
      <w:r w:rsidR="00BE2F76">
        <w:t xml:space="preserve"> (engines, dozers, crew</w:t>
      </w:r>
      <w:r w:rsidR="00F33F9A">
        <w:t>s, WTs, etc.) and allows the user to edit, add or delete those resources</w:t>
      </w:r>
      <w:r>
        <w:t>.</w:t>
      </w:r>
    </w:p>
    <w:p w14:paraId="3D1933BB" w14:textId="66F0DC47" w:rsidR="003B4F8F" w:rsidRDefault="003B4F8F" w:rsidP="008510EB">
      <w:r>
        <w:t>In the panel “Rotation Types</w:t>
      </w:r>
      <w:r w:rsidR="00086F66">
        <w:t>:</w:t>
      </w:r>
      <w:r>
        <w:t>”</w:t>
      </w:r>
    </w:p>
    <w:p w14:paraId="30378FFE" w14:textId="0183F59F" w:rsidR="003B4F8F" w:rsidRDefault="00707A13" w:rsidP="009A579E">
      <w:pPr>
        <w:pStyle w:val="ListParagraph"/>
        <w:numPr>
          <w:ilvl w:val="0"/>
          <w:numId w:val="26"/>
        </w:numPr>
      </w:pPr>
      <w:r>
        <w:t>Enter the appropriate “Description” on a row</w:t>
      </w:r>
      <w:r w:rsidR="005F02A2">
        <w:t>.</w:t>
      </w:r>
    </w:p>
    <w:p w14:paraId="49FACB13" w14:textId="4973F159" w:rsidR="008510EB" w:rsidRDefault="00707A13" w:rsidP="009A579E">
      <w:pPr>
        <w:pStyle w:val="ListParagraph"/>
        <w:numPr>
          <w:ilvl w:val="1"/>
          <w:numId w:val="26"/>
        </w:numPr>
        <w:tabs>
          <w:tab w:val="left" w:pos="1530"/>
        </w:tabs>
      </w:pPr>
      <w:r>
        <w:t>Sa</w:t>
      </w:r>
      <w:r w:rsidR="005F02A2">
        <w:t>ve your work.</w:t>
      </w:r>
    </w:p>
    <w:p w14:paraId="4CE9A66D" w14:textId="74E3B0C8" w:rsidR="005F02A2" w:rsidRDefault="006832CC" w:rsidP="008510EB">
      <w:r>
        <w:t>In the pa</w:t>
      </w:r>
      <w:r w:rsidR="008510EB">
        <w:t>n</w:t>
      </w:r>
      <w:r>
        <w:t>el, “Build Rotation</w:t>
      </w:r>
      <w:r w:rsidR="00BA234E">
        <w:t>:</w:t>
      </w:r>
      <w:r>
        <w:t>”</w:t>
      </w:r>
    </w:p>
    <w:p w14:paraId="7B548923" w14:textId="672C5883" w:rsidR="006832CC" w:rsidRDefault="006832CC" w:rsidP="009A579E">
      <w:pPr>
        <w:pStyle w:val="ListParagraph"/>
        <w:numPr>
          <w:ilvl w:val="0"/>
          <w:numId w:val="53"/>
        </w:numPr>
      </w:pPr>
      <w:r>
        <w:t xml:space="preserve">Select the rotation type from the </w:t>
      </w:r>
      <w:r w:rsidR="00B36656">
        <w:t>Pull-down</w:t>
      </w:r>
      <w:r>
        <w:t xml:space="preserve"> menu</w:t>
      </w:r>
      <w:r w:rsidR="00BA234E">
        <w:t xml:space="preserve">. </w:t>
      </w:r>
    </w:p>
    <w:p w14:paraId="7A0B8443" w14:textId="1CF3B307" w:rsidR="005F02A2" w:rsidRDefault="008B18DA" w:rsidP="009A579E">
      <w:pPr>
        <w:pStyle w:val="ListParagraph"/>
        <w:numPr>
          <w:ilvl w:val="0"/>
          <w:numId w:val="53"/>
        </w:numPr>
      </w:pPr>
      <w:r>
        <w:t>Enter the appropriate information in</w:t>
      </w:r>
      <w:r w:rsidR="00BA234E">
        <w:t xml:space="preserve"> each column. </w:t>
      </w:r>
    </w:p>
    <w:p w14:paraId="0C69029A" w14:textId="6293AFD7" w:rsidR="009A37FA" w:rsidRDefault="001D0631" w:rsidP="009A579E">
      <w:pPr>
        <w:pStyle w:val="ListParagraph"/>
        <w:numPr>
          <w:ilvl w:val="1"/>
          <w:numId w:val="71"/>
        </w:numPr>
      </w:pPr>
      <w:r>
        <w:t>Add the Sequence</w:t>
      </w:r>
    </w:p>
    <w:p w14:paraId="2FAA0B1F" w14:textId="0C7DFC91" w:rsidR="001D0631" w:rsidRDefault="003810A1" w:rsidP="009A579E">
      <w:pPr>
        <w:pStyle w:val="ListParagraph"/>
        <w:numPr>
          <w:ilvl w:val="1"/>
          <w:numId w:val="71"/>
        </w:numPr>
      </w:pPr>
      <w:r>
        <w:t>Provide the Description</w:t>
      </w:r>
    </w:p>
    <w:p w14:paraId="69F92F2A" w14:textId="36E5C8C6" w:rsidR="003810A1" w:rsidRPr="00104086" w:rsidRDefault="003810A1" w:rsidP="009A579E">
      <w:pPr>
        <w:pStyle w:val="ListParagraph"/>
        <w:numPr>
          <w:ilvl w:val="0"/>
          <w:numId w:val="53"/>
        </w:numPr>
      </w:pPr>
      <w:r>
        <w:t>Save your work</w:t>
      </w:r>
      <w:r w:rsidR="000E0089">
        <w:t>.</w:t>
      </w:r>
    </w:p>
    <w:p w14:paraId="4B879D3B" w14:textId="77777777" w:rsidR="005110A3" w:rsidRDefault="005110A3" w:rsidP="001005F6">
      <w:pPr>
        <w:pStyle w:val="Heading2"/>
      </w:pPr>
      <w:bookmarkStart w:id="174" w:name="_Toc127977605"/>
      <w:bookmarkStart w:id="175" w:name="_Toc128823951"/>
      <w:bookmarkStart w:id="176" w:name="_Toc129542357"/>
      <w:bookmarkStart w:id="177" w:name="_Toc161311531"/>
      <w:bookmarkStart w:id="178" w:name="_Toc216892226"/>
      <w:bookmarkStart w:id="179" w:name="_Hlk181177835"/>
      <w:r>
        <w:t>Match Resources in IRWIN</w:t>
      </w:r>
      <w:bookmarkEnd w:id="174"/>
      <w:bookmarkEnd w:id="175"/>
      <w:bookmarkEnd w:id="176"/>
      <w:bookmarkEnd w:id="177"/>
      <w:bookmarkEnd w:id="178"/>
    </w:p>
    <w:bookmarkEnd w:id="179"/>
    <w:p w14:paraId="7800742C" w14:textId="5B76F36C" w:rsidR="008C2B6A" w:rsidRPr="008C2B6A" w:rsidRDefault="008C2B6A" w:rsidP="008C2B6A">
      <w:r w:rsidRPr="008C2B6A">
        <w:t xml:space="preserve">“Match Resources in IRWIN” allows the user to match the same resources in both the IRWIN and </w:t>
      </w:r>
      <w:r w:rsidRPr="008510EB">
        <w:t xml:space="preserve">WildCAD </w:t>
      </w:r>
      <w:r w:rsidRPr="008C2B6A">
        <w:t xml:space="preserve">systems. </w:t>
      </w:r>
      <w:r w:rsidR="00024AB4" w:rsidRPr="00024AB4">
        <w:t xml:space="preserve">WildCAD Resources are on the left side of the page, and </w:t>
      </w:r>
      <w:r w:rsidR="001D6A7A" w:rsidRPr="00024AB4">
        <w:t>IRWIN</w:t>
      </w:r>
      <w:r w:rsidR="00024AB4" w:rsidRPr="00024AB4">
        <w:t xml:space="preserve"> Resources are on the right side, matching the order that the user would select resources. In addition, when clicking a resource from either grid, if the resources have a match, the matching records from both grids will be highlighted </w:t>
      </w:r>
      <w:r w:rsidR="001D6A7A" w:rsidRPr="00024AB4">
        <w:t>green.</w:t>
      </w:r>
    </w:p>
    <w:p w14:paraId="2E6BAAF1" w14:textId="77777777" w:rsidR="0096075F" w:rsidRDefault="0096075F" w:rsidP="008978E4">
      <w:pPr>
        <w:pStyle w:val="Caption"/>
        <w:keepNext/>
        <w:sectPr w:rsidR="0096075F" w:rsidSect="003C563F">
          <w:pgSz w:w="11909" w:h="16834" w:code="9"/>
          <w:pgMar w:top="1440" w:right="1440" w:bottom="1440" w:left="2160" w:header="0" w:footer="720" w:gutter="0"/>
          <w:cols w:space="720"/>
          <w:docGrid w:linePitch="272"/>
        </w:sectPr>
      </w:pPr>
    </w:p>
    <w:p w14:paraId="1772BBE1" w14:textId="67BDAE61" w:rsidR="008978E4" w:rsidRDefault="008978E4" w:rsidP="008978E4">
      <w:pPr>
        <w:pStyle w:val="Caption"/>
        <w:keepNext/>
      </w:pPr>
      <w:r>
        <w:lastRenderedPageBreak/>
        <w:t xml:space="preserve">Figure </w:t>
      </w:r>
      <w:fldSimple w:instr=" SEQ Figure \* ARABIC ">
        <w:r w:rsidR="00D36FC4">
          <w:rPr>
            <w:noProof/>
          </w:rPr>
          <w:t>70</w:t>
        </w:r>
      </w:fldSimple>
      <w:r>
        <w:t>- “Matching Resources in IRWIN” allows you to match the same resource in both systems.</w:t>
      </w:r>
    </w:p>
    <w:p w14:paraId="6D979E47" w14:textId="7B9AFDAA" w:rsidR="00B63074" w:rsidRDefault="00455E44" w:rsidP="008C2B6A">
      <w:r>
        <w:rPr>
          <w:noProof/>
        </w:rPr>
        <w:drawing>
          <wp:inline distT="0" distB="0" distL="0" distR="0" wp14:anchorId="04024AEA" wp14:editId="5C9571DB">
            <wp:extent cx="5276215" cy="1149350"/>
            <wp:effectExtent l="38100" t="38100" r="38735" b="31750"/>
            <wp:docPr id="1471657572" name="Picture 8" descr="Match Resources screen cap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57572" name="Picture 8" descr="Match Resources screen capture&#1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76215" cy="1149350"/>
                    </a:xfrm>
                    <a:prstGeom prst="rect">
                      <a:avLst/>
                    </a:prstGeom>
                    <a:ln w="38100">
                      <a:solidFill>
                        <a:schemeClr val="tx2">
                          <a:lumMod val="75000"/>
                        </a:schemeClr>
                      </a:solidFill>
                    </a:ln>
                  </pic:spPr>
                </pic:pic>
              </a:graphicData>
            </a:graphic>
          </wp:inline>
        </w:drawing>
      </w:r>
    </w:p>
    <w:p w14:paraId="2346827B" w14:textId="2F8D6DC8" w:rsidR="00FA48B8" w:rsidRDefault="002E4B45" w:rsidP="006D2A9B">
      <w:r>
        <w:t>Select the type of resource (Res Kind)</w:t>
      </w:r>
      <w:r w:rsidR="00CF0177">
        <w:t xml:space="preserve"> from the </w:t>
      </w:r>
      <w:r w:rsidR="00B36656">
        <w:t>Pull-down</w:t>
      </w:r>
      <w:r w:rsidR="00CF0177">
        <w:t xml:space="preserve"> menu.</w:t>
      </w:r>
    </w:p>
    <w:p w14:paraId="1E951637" w14:textId="20AB0FC0" w:rsidR="00CF0177" w:rsidRDefault="00C33E04" w:rsidP="009A579E">
      <w:pPr>
        <w:pStyle w:val="ListParagraph"/>
        <w:numPr>
          <w:ilvl w:val="1"/>
          <w:numId w:val="77"/>
        </w:numPr>
      </w:pPr>
      <w:r>
        <w:t>Aircraft</w:t>
      </w:r>
      <w:r w:rsidR="00D852D0">
        <w:t xml:space="preserve">: </w:t>
      </w:r>
      <w:r>
        <w:t>Helicopter</w:t>
      </w:r>
      <w:r w:rsidR="00D852D0">
        <w:t>s</w:t>
      </w:r>
      <w:r w:rsidR="00A46E2C">
        <w:t>.</w:t>
      </w:r>
    </w:p>
    <w:p w14:paraId="0199A7F0" w14:textId="166E5C23" w:rsidR="00100A5A" w:rsidRDefault="00465672" w:rsidP="009A579E">
      <w:pPr>
        <w:pStyle w:val="ListParagraph"/>
        <w:numPr>
          <w:ilvl w:val="1"/>
          <w:numId w:val="77"/>
        </w:numPr>
      </w:pPr>
      <w:r>
        <w:t>Crews</w:t>
      </w:r>
      <w:r w:rsidR="00D852D0">
        <w:t xml:space="preserve">: </w:t>
      </w:r>
      <w:r>
        <w:t>IRWIN ignores</w:t>
      </w:r>
      <w:r w:rsidR="00D852D0">
        <w:t xml:space="preserve"> primary ability for crews when performing </w:t>
      </w:r>
      <w:r>
        <w:t>match resources</w:t>
      </w:r>
      <w:r w:rsidR="00D852D0">
        <w:t xml:space="preserve">. </w:t>
      </w:r>
    </w:p>
    <w:p w14:paraId="7A6894CE" w14:textId="5A09D84F" w:rsidR="00181E22" w:rsidRDefault="00181E22" w:rsidP="009A579E">
      <w:pPr>
        <w:pStyle w:val="ListParagraph"/>
        <w:numPr>
          <w:ilvl w:val="1"/>
          <w:numId w:val="77"/>
        </w:numPr>
      </w:pPr>
      <w:r>
        <w:t>Equipment</w:t>
      </w:r>
      <w:r w:rsidR="00D852D0">
        <w:t xml:space="preserve">: Include </w:t>
      </w:r>
      <w:r>
        <w:t xml:space="preserve">engines, dozers, </w:t>
      </w:r>
      <w:r w:rsidR="00E1751B">
        <w:t>water tenders</w:t>
      </w:r>
      <w:r w:rsidR="00584D6C">
        <w:t xml:space="preserve">, </w:t>
      </w:r>
      <w:r w:rsidR="00D852D0">
        <w:t xml:space="preserve">and </w:t>
      </w:r>
      <w:r w:rsidR="00584D6C">
        <w:t>tractor plows</w:t>
      </w:r>
      <w:r w:rsidR="00D852D0">
        <w:t>.</w:t>
      </w:r>
    </w:p>
    <w:p w14:paraId="15FB167C" w14:textId="36B74CCB" w:rsidR="00E75A4F" w:rsidRPr="007C5617" w:rsidRDefault="00584D6C" w:rsidP="006F770B">
      <w:r>
        <w:t xml:space="preserve">The panel will display all </w:t>
      </w:r>
      <w:r w:rsidR="006C041A">
        <w:t xml:space="preserve">IRWIN </w:t>
      </w:r>
      <w:r>
        <w:t xml:space="preserve">resources </w:t>
      </w:r>
      <w:r w:rsidR="006C041A">
        <w:t>whose</w:t>
      </w:r>
      <w:r w:rsidR="0011079F" w:rsidRPr="0049253A">
        <w:t xml:space="preserve"> </w:t>
      </w:r>
      <w:r w:rsidR="0011079F" w:rsidRPr="004A6595">
        <w:rPr>
          <w:b/>
          <w:bCs/>
        </w:rPr>
        <w:t xml:space="preserve">current </w:t>
      </w:r>
      <w:r w:rsidR="00E5268A" w:rsidRPr="004A6595">
        <w:rPr>
          <w:b/>
          <w:bCs/>
        </w:rPr>
        <w:t xml:space="preserve">dispatch </w:t>
      </w:r>
      <w:r w:rsidR="006C041A">
        <w:rPr>
          <w:b/>
          <w:bCs/>
        </w:rPr>
        <w:t xml:space="preserve">center or </w:t>
      </w:r>
      <w:r w:rsidR="0011079F" w:rsidRPr="004A6595">
        <w:rPr>
          <w:b/>
          <w:bCs/>
        </w:rPr>
        <w:t>home</w:t>
      </w:r>
      <w:r w:rsidR="00E5268A" w:rsidRPr="004A6595">
        <w:rPr>
          <w:b/>
          <w:bCs/>
        </w:rPr>
        <w:t xml:space="preserve"> dispatch </w:t>
      </w:r>
      <w:r w:rsidR="006C041A">
        <w:rPr>
          <w:b/>
          <w:bCs/>
        </w:rPr>
        <w:t xml:space="preserve">center </w:t>
      </w:r>
      <w:r w:rsidR="00657C69">
        <w:rPr>
          <w:b/>
          <w:bCs/>
        </w:rPr>
        <w:t>belongs to you</w:t>
      </w:r>
      <w:r w:rsidR="006C041A">
        <w:rPr>
          <w:b/>
          <w:bCs/>
        </w:rPr>
        <w:t>.</w:t>
      </w:r>
      <w:r w:rsidR="006C041A">
        <w:t xml:space="preserve"> The </w:t>
      </w:r>
      <w:r w:rsidR="006C041A" w:rsidRPr="001D6A7A">
        <w:rPr>
          <w:i/>
          <w:iCs/>
        </w:rPr>
        <w:t>WildCAD</w:t>
      </w:r>
      <w:r w:rsidR="001D6A7A" w:rsidRPr="001D6A7A">
        <w:rPr>
          <w:i/>
          <w:iCs/>
        </w:rPr>
        <w:t>-E</w:t>
      </w:r>
      <w:r w:rsidR="006C041A">
        <w:t xml:space="preserve"> Resources are those whose </w:t>
      </w:r>
      <w:r w:rsidR="007C5617" w:rsidRPr="00E37443">
        <w:rPr>
          <w:b/>
          <w:bCs/>
        </w:rPr>
        <w:t>Resource Cat/Type</w:t>
      </w:r>
      <w:r w:rsidR="007C5617">
        <w:t xml:space="preserve"> matches your Res Kind selection in the upper left</w:t>
      </w:r>
      <w:r w:rsidR="00B42AD0">
        <w:t>, and whose Unit is one for which your dispatch center dispatches</w:t>
      </w:r>
      <w:r w:rsidR="007C5617">
        <w:t>.</w:t>
      </w:r>
    </w:p>
    <w:p w14:paraId="33144924" w14:textId="580841BF" w:rsidR="004A6595" w:rsidRDefault="00202E88" w:rsidP="006F770B">
      <w:r>
        <w:t xml:space="preserve">To </w:t>
      </w:r>
      <w:r w:rsidRPr="00202E88">
        <w:rPr>
          <w:b/>
          <w:bCs/>
        </w:rPr>
        <w:t>add a match</w:t>
      </w:r>
      <w:r>
        <w:t xml:space="preserve">, select an IRWIN Resource and a WildCAD Resource. </w:t>
      </w:r>
      <w:r w:rsidR="004A6595">
        <w:t>Choose “Add a Match.”</w:t>
      </w:r>
    </w:p>
    <w:p w14:paraId="5BE1FF7C" w14:textId="1772901C" w:rsidR="00D37932" w:rsidRDefault="00D37932" w:rsidP="00D37932">
      <w:pPr>
        <w:pStyle w:val="Caption"/>
        <w:keepNext/>
      </w:pPr>
      <w:bookmarkStart w:id="180" w:name="_Hlk187595811"/>
      <w:r>
        <w:t xml:space="preserve">Figure </w:t>
      </w:r>
      <w:fldSimple w:instr=" SEQ Figure \* ARABIC ">
        <w:r w:rsidR="00D36FC4">
          <w:rPr>
            <w:noProof/>
          </w:rPr>
          <w:t>71</w:t>
        </w:r>
      </w:fldSimple>
      <w:r>
        <w:t xml:space="preserve"> - Drop a previously matched resource.</w:t>
      </w:r>
    </w:p>
    <w:bookmarkEnd w:id="180"/>
    <w:p w14:paraId="34D43A35" w14:textId="7852E1E1" w:rsidR="00B63074" w:rsidRDefault="00024AB4" w:rsidP="00D37932">
      <w:pPr>
        <w:rPr>
          <w:b/>
          <w:bCs/>
        </w:rPr>
      </w:pPr>
      <w:r>
        <w:rPr>
          <w:b/>
          <w:bCs/>
          <w:noProof/>
        </w:rPr>
        <w:drawing>
          <wp:inline distT="0" distB="0" distL="0" distR="0" wp14:anchorId="1EB062E3" wp14:editId="69C0F354">
            <wp:extent cx="5276215" cy="704850"/>
            <wp:effectExtent l="38100" t="38100" r="38735" b="38100"/>
            <wp:docPr id="1364482351" name="Picture 6" descr="Drop IRWIN Match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82351" name="Picture 6" descr="Drop IRWIN Match screen sho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76215" cy="704850"/>
                    </a:xfrm>
                    <a:prstGeom prst="rect">
                      <a:avLst/>
                    </a:prstGeom>
                    <a:ln w="38100">
                      <a:solidFill>
                        <a:schemeClr val="tx2">
                          <a:lumMod val="75000"/>
                        </a:schemeClr>
                      </a:solidFill>
                    </a:ln>
                    <a:effectLst/>
                  </pic:spPr>
                </pic:pic>
              </a:graphicData>
            </a:graphic>
          </wp:inline>
        </w:drawing>
      </w:r>
    </w:p>
    <w:p w14:paraId="794F0B29" w14:textId="2E515FB4" w:rsidR="00BD15F2" w:rsidRDefault="00BD15F2" w:rsidP="00D37932">
      <w:r w:rsidRPr="00D37932">
        <w:rPr>
          <w:b/>
          <w:bCs/>
        </w:rPr>
        <w:t>To</w:t>
      </w:r>
      <w:r>
        <w:t xml:space="preserve"> </w:t>
      </w:r>
      <w:r w:rsidRPr="00D37932">
        <w:rPr>
          <w:b/>
          <w:bCs/>
        </w:rPr>
        <w:t>drop a matched resource</w:t>
      </w:r>
      <w:r w:rsidR="00024AB4" w:rsidRPr="00024AB4">
        <w:rPr>
          <w:b/>
          <w:bCs/>
        </w:rPr>
        <w:t>:</w:t>
      </w:r>
    </w:p>
    <w:p w14:paraId="0669ABC3" w14:textId="5ACD19F5" w:rsidR="00164D58" w:rsidRDefault="00164D58" w:rsidP="009A579E">
      <w:pPr>
        <w:pStyle w:val="ListParagraph"/>
        <w:numPr>
          <w:ilvl w:val="0"/>
          <w:numId w:val="27"/>
        </w:numPr>
      </w:pPr>
      <w:r>
        <w:t>Select the</w:t>
      </w:r>
      <w:r w:rsidRPr="00EC0109">
        <w:rPr>
          <w:i/>
          <w:iCs/>
        </w:rPr>
        <w:t xml:space="preserve"> </w:t>
      </w:r>
      <w:r w:rsidR="00D37932">
        <w:t>WildCAD R</w:t>
      </w:r>
      <w:r>
        <w:t>esource the user wants to drop</w:t>
      </w:r>
      <w:r w:rsidR="001C146F">
        <w:t xml:space="preserve"> from the match.</w:t>
      </w:r>
    </w:p>
    <w:p w14:paraId="00DE8337" w14:textId="77777777" w:rsidR="00081388" w:rsidRDefault="001C146F" w:rsidP="009A579E">
      <w:pPr>
        <w:pStyle w:val="ListParagraph"/>
        <w:numPr>
          <w:ilvl w:val="0"/>
          <w:numId w:val="27"/>
        </w:numPr>
      </w:pPr>
      <w:r>
        <w:t>Click</w:t>
      </w:r>
      <w:r w:rsidR="00892338">
        <w:t xml:space="preserve"> the </w:t>
      </w:r>
      <w:r>
        <w:t>“Drop Match” button</w:t>
      </w:r>
      <w:r w:rsidR="00081388">
        <w:t>.</w:t>
      </w:r>
    </w:p>
    <w:p w14:paraId="3D0BE349" w14:textId="3B4A6A2A" w:rsidR="00081388" w:rsidRDefault="00081388" w:rsidP="009A579E">
      <w:pPr>
        <w:pStyle w:val="ListParagraph"/>
        <w:numPr>
          <w:ilvl w:val="0"/>
          <w:numId w:val="27"/>
        </w:numPr>
      </w:pPr>
      <w:r>
        <w:t xml:space="preserve">To </w:t>
      </w:r>
      <w:r w:rsidR="00A92864">
        <w:t>refresh any changes made, use the “Refresh” button.</w:t>
      </w:r>
    </w:p>
    <w:p w14:paraId="2B128995" w14:textId="28C81981" w:rsidR="00A92864" w:rsidRDefault="00A92864" w:rsidP="009A579E">
      <w:pPr>
        <w:pStyle w:val="ListParagraph"/>
        <w:numPr>
          <w:ilvl w:val="1"/>
          <w:numId w:val="27"/>
        </w:numPr>
      </w:pPr>
      <w:r>
        <w:t>Save your work.</w:t>
      </w:r>
    </w:p>
    <w:p w14:paraId="1A434B34" w14:textId="7B9D86DE" w:rsidR="00024AB4" w:rsidRPr="00024AB4" w:rsidRDefault="00024AB4" w:rsidP="00024AB4">
      <w:pPr>
        <w:rPr>
          <w:b/>
          <w:bCs/>
        </w:rPr>
      </w:pPr>
      <w:r w:rsidRPr="00024AB4">
        <w:rPr>
          <w:b/>
          <w:bCs/>
        </w:rPr>
        <w:t>Un-matching of resources</w:t>
      </w:r>
      <w:r>
        <w:rPr>
          <w:b/>
          <w:bCs/>
        </w:rPr>
        <w:t>:</w:t>
      </w:r>
    </w:p>
    <w:p w14:paraId="3A785F1C" w14:textId="77777777" w:rsidR="00024AB4" w:rsidRDefault="00024AB4" w:rsidP="00024AB4">
      <w:pPr>
        <w:spacing w:before="0" w:after="160" w:line="259" w:lineRule="auto"/>
        <w:contextualSpacing/>
      </w:pPr>
      <w:r>
        <w:t>Un-matching of resources is no longer allowed if the resource is currently rostered with at least one person, or the resource currently has a filled capability request. An error will be displayed when attempting to un-match these resources.</w:t>
      </w:r>
    </w:p>
    <w:p w14:paraId="688EFA67" w14:textId="78D7E947" w:rsidR="00024AB4" w:rsidRDefault="00024AB4" w:rsidP="00024AB4">
      <w:pPr>
        <w:pStyle w:val="Caption"/>
      </w:pPr>
      <w:r>
        <w:t xml:space="preserve">Figure </w:t>
      </w:r>
      <w:fldSimple w:instr=" SEQ Figure \* ARABIC ">
        <w:r w:rsidR="00D36FC4">
          <w:rPr>
            <w:noProof/>
          </w:rPr>
          <w:t>72</w:t>
        </w:r>
      </w:fldSimple>
      <w:r>
        <w:t xml:space="preserve"> – Error if Resource is Rostered or on a Request.</w:t>
      </w:r>
    </w:p>
    <w:p w14:paraId="7176FC20" w14:textId="05434887" w:rsidR="00024AB4" w:rsidRPr="00024AB4" w:rsidRDefault="00024AB4" w:rsidP="00024AB4">
      <w:r>
        <w:rPr>
          <w:noProof/>
        </w:rPr>
        <w:drawing>
          <wp:inline distT="0" distB="0" distL="0" distR="0" wp14:anchorId="01421985" wp14:editId="6EA2634B">
            <wp:extent cx="5173980" cy="733688"/>
            <wp:effectExtent l="38100" t="38100" r="45720" b="47625"/>
            <wp:docPr id="1018147895" name="Picture 7" descr="Error if Resource is Rostsered or on another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7895" name="Picture 7" descr="Error if Resource is Rostsered or on another reques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189839" cy="735937"/>
                    </a:xfrm>
                    <a:prstGeom prst="rect">
                      <a:avLst/>
                    </a:prstGeom>
                    <a:ln w="38100">
                      <a:solidFill>
                        <a:schemeClr val="tx2">
                          <a:lumMod val="75000"/>
                        </a:schemeClr>
                      </a:solidFill>
                    </a:ln>
                    <a:effectLst/>
                  </pic:spPr>
                </pic:pic>
              </a:graphicData>
            </a:graphic>
          </wp:inline>
        </w:drawing>
      </w:r>
    </w:p>
    <w:p w14:paraId="19757B68" w14:textId="6D2FBB48" w:rsidR="00B102A7" w:rsidRDefault="00B102A7" w:rsidP="00B102A7">
      <w:pPr>
        <w:pStyle w:val="Heading2"/>
      </w:pPr>
      <w:bookmarkStart w:id="181" w:name="_Toc216892227"/>
      <w:r>
        <w:lastRenderedPageBreak/>
        <w:t>Viewing Centers</w:t>
      </w:r>
      <w:r w:rsidR="004120FE">
        <w:t xml:space="preserve"> (WildShare)</w:t>
      </w:r>
      <w:bookmarkEnd w:id="181"/>
    </w:p>
    <w:p w14:paraId="7BC4DB41" w14:textId="1E4DC3D1" w:rsidR="008840CF" w:rsidRPr="008840CF" w:rsidRDefault="008840CF" w:rsidP="008840CF">
      <w:pPr>
        <w:pStyle w:val="ListParagraph"/>
        <w:numPr>
          <w:ilvl w:val="0"/>
          <w:numId w:val="27"/>
        </w:numPr>
      </w:pPr>
      <w:r>
        <w:t xml:space="preserve">The </w:t>
      </w:r>
      <w:r w:rsidR="00C822E2">
        <w:rPr>
          <w:rFonts w:eastAsia="Times New Roman" w:cs="Times New Roman"/>
          <w:color w:val="000000"/>
        </w:rPr>
        <w:t>C</w:t>
      </w:r>
      <w:r w:rsidRPr="00B95683">
        <w:rPr>
          <w:rFonts w:eastAsia="Times New Roman" w:cs="Times New Roman"/>
          <w:color w:val="000000"/>
        </w:rPr>
        <w:t xml:space="preserve">enter </w:t>
      </w:r>
      <w:r w:rsidR="00C822E2">
        <w:rPr>
          <w:rFonts w:eastAsia="Times New Roman" w:cs="Times New Roman"/>
          <w:color w:val="000000"/>
        </w:rPr>
        <w:t>A</w:t>
      </w:r>
      <w:r w:rsidRPr="00B95683">
        <w:rPr>
          <w:rFonts w:eastAsia="Times New Roman" w:cs="Times New Roman"/>
          <w:color w:val="000000"/>
        </w:rPr>
        <w:t>dministrator configures which centers and resources they would like their dispatchers to be able to view</w:t>
      </w:r>
      <w:r>
        <w:rPr>
          <w:rFonts w:eastAsia="Times New Roman" w:cs="Times New Roman"/>
          <w:color w:val="000000"/>
        </w:rPr>
        <w:t>.</w:t>
      </w:r>
    </w:p>
    <w:p w14:paraId="742ED4B5" w14:textId="74FB981E" w:rsidR="008840CF" w:rsidRDefault="008840CF" w:rsidP="008840CF">
      <w:pPr>
        <w:pStyle w:val="ListParagraph"/>
        <w:numPr>
          <w:ilvl w:val="0"/>
          <w:numId w:val="27"/>
        </w:numPr>
      </w:pPr>
      <w:r>
        <w:t>Select the Dispatch Center.</w:t>
      </w:r>
    </w:p>
    <w:p w14:paraId="0E7D0F6D" w14:textId="3FE1E449" w:rsidR="008840CF" w:rsidRDefault="008840CF" w:rsidP="008840CF">
      <w:pPr>
        <w:pStyle w:val="ListParagraph"/>
        <w:numPr>
          <w:ilvl w:val="0"/>
          <w:numId w:val="27"/>
        </w:numPr>
      </w:pPr>
      <w:r>
        <w:t>Select the resources to be viewed in the WildShare panel.</w:t>
      </w:r>
      <w:r w:rsidR="00524514">
        <w:t xml:space="preserve"> In this example</w:t>
      </w:r>
      <w:r w:rsidR="00517854">
        <w:t>,</w:t>
      </w:r>
      <w:r w:rsidR="00524514">
        <w:t xml:space="preserve"> the CALPCC Resource is being shared with CASBCC.</w:t>
      </w:r>
    </w:p>
    <w:p w14:paraId="0847C65F" w14:textId="1C4D2454" w:rsidR="008840CF" w:rsidRPr="008840CF" w:rsidRDefault="008840CF" w:rsidP="008840CF">
      <w:pPr>
        <w:pStyle w:val="ListParagraph"/>
        <w:numPr>
          <w:ilvl w:val="0"/>
          <w:numId w:val="27"/>
        </w:numPr>
      </w:pPr>
      <w:r>
        <w:t xml:space="preserve">Click </w:t>
      </w:r>
      <w:r w:rsidRPr="008840CF">
        <w:rPr>
          <w:b/>
          <w:bCs/>
        </w:rPr>
        <w:t>Save</w:t>
      </w:r>
    </w:p>
    <w:p w14:paraId="6C003D91" w14:textId="50484F4D" w:rsidR="00524514" w:rsidRDefault="00024AB4" w:rsidP="00024AB4">
      <w:pPr>
        <w:pStyle w:val="Caption"/>
      </w:pPr>
      <w:r>
        <w:t xml:space="preserve">Figure </w:t>
      </w:r>
      <w:fldSimple w:instr=" SEQ Figure \* ARABIC ">
        <w:r w:rsidR="00D36FC4">
          <w:rPr>
            <w:noProof/>
          </w:rPr>
          <w:t>73</w:t>
        </w:r>
      </w:fldSimple>
      <w:r w:rsidR="00524514">
        <w:t xml:space="preserve"> – Viewing Center </w:t>
      </w:r>
      <w:r w:rsidR="00B548F4">
        <w:t>C</w:t>
      </w:r>
      <w:r w:rsidR="00524514">
        <w:t>onfiguration</w:t>
      </w:r>
    </w:p>
    <w:p w14:paraId="52D9F879" w14:textId="7362A661" w:rsidR="00B102A7" w:rsidRDefault="00524514" w:rsidP="00524514">
      <w:r>
        <w:rPr>
          <w:noProof/>
        </w:rPr>
        <w:drawing>
          <wp:inline distT="0" distB="0" distL="0" distR="0" wp14:anchorId="2A95DD96" wp14:editId="478C1808">
            <wp:extent cx="3200400" cy="1648687"/>
            <wp:effectExtent l="76200" t="76200" r="133350" b="142240"/>
            <wp:docPr id="1502835530" name="Picture 6" descr="A screenshot of the Viewing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35530" name="Picture 6" descr="A screenshot of the Viewing Centers"/>
                    <pic:cNvPicPr/>
                  </pic:nvPicPr>
                  <pic:blipFill>
                    <a:blip r:embed="rId88">
                      <a:extLst>
                        <a:ext uri="{28A0092B-C50C-407E-A947-70E740481C1C}">
                          <a14:useLocalDpi xmlns:a14="http://schemas.microsoft.com/office/drawing/2010/main" val="0"/>
                        </a:ext>
                      </a:extLst>
                    </a:blip>
                    <a:stretch>
                      <a:fillRect/>
                    </a:stretch>
                  </pic:blipFill>
                  <pic:spPr>
                    <a:xfrm>
                      <a:off x="0" y="0"/>
                      <a:ext cx="3200400" cy="1648687"/>
                    </a:xfrm>
                    <a:prstGeom prst="rect">
                      <a:avLst/>
                    </a:prstGeom>
                    <a:ln w="38100" cap="sq">
                      <a:solidFill>
                        <a:schemeClr val="tx2"/>
                      </a:solidFill>
                      <a:miter lim="800000"/>
                    </a:ln>
                    <a:effectLst>
                      <a:outerShdw blurRad="57150" dist="50800" dir="2700000" algn="tl" rotWithShape="0">
                        <a:srgbClr val="000000">
                          <a:alpha val="40000"/>
                        </a:srgbClr>
                      </a:outerShdw>
                    </a:effectLst>
                  </pic:spPr>
                </pic:pic>
              </a:graphicData>
            </a:graphic>
          </wp:inline>
        </w:drawing>
      </w:r>
    </w:p>
    <w:p w14:paraId="3D1E9D09" w14:textId="3B74BCFA" w:rsidR="005110A3" w:rsidRDefault="00CD21E8" w:rsidP="001005F6">
      <w:pPr>
        <w:pStyle w:val="Heading1"/>
      </w:pPr>
      <w:bookmarkStart w:id="182" w:name="_Toc128823952"/>
      <w:bookmarkStart w:id="183" w:name="_Toc161311532"/>
      <w:bookmarkStart w:id="184" w:name="_Toc216892228"/>
      <w:r>
        <w:t xml:space="preserve">Part V: </w:t>
      </w:r>
      <w:r w:rsidR="005110A3">
        <w:t>Response Areas</w:t>
      </w:r>
      <w:bookmarkEnd w:id="182"/>
      <w:bookmarkEnd w:id="183"/>
      <w:bookmarkEnd w:id="184"/>
    </w:p>
    <w:p w14:paraId="181E9BD1" w14:textId="133E2353" w:rsidR="001C7E40" w:rsidRDefault="001C7E40" w:rsidP="001C7E40">
      <w:pPr>
        <w:pStyle w:val="Caption"/>
        <w:keepNext/>
      </w:pPr>
      <w:r>
        <w:t xml:space="preserve">Figure </w:t>
      </w:r>
      <w:fldSimple w:instr=" SEQ Figure \* ARABIC ">
        <w:r w:rsidR="00D36FC4">
          <w:rPr>
            <w:noProof/>
          </w:rPr>
          <w:t>74</w:t>
        </w:r>
      </w:fldSimple>
      <w:r>
        <w:t xml:space="preserve"> - Response Areas Pull-Down Menu</w:t>
      </w:r>
    </w:p>
    <w:p w14:paraId="05328FA3" w14:textId="77777777" w:rsidR="001C7E40" w:rsidRDefault="00234B13" w:rsidP="00D37932">
      <w:r>
        <w:rPr>
          <w:noProof/>
        </w:rPr>
        <w:drawing>
          <wp:inline distT="0" distB="0" distL="0" distR="0" wp14:anchorId="22FD8C21" wp14:editId="2D07930A">
            <wp:extent cx="1920240" cy="614352"/>
            <wp:effectExtent l="76200" t="76200" r="137160" b="12890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Lst>
                    </a:blip>
                    <a:stretch>
                      <a:fillRect/>
                    </a:stretch>
                  </pic:blipFill>
                  <pic:spPr>
                    <a:xfrm>
                      <a:off x="0" y="0"/>
                      <a:ext cx="1920240" cy="6143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CC223FA" w14:textId="0409C0B5" w:rsidR="00D37932" w:rsidRPr="00D37932" w:rsidRDefault="00D37932" w:rsidP="00D37932">
      <w:r w:rsidRPr="00D37932">
        <w:t>The Response Areas section includes two grids which are configured by the Center Admin. They include:</w:t>
      </w:r>
    </w:p>
    <w:p w14:paraId="1EEB0843" w14:textId="72227B28" w:rsidR="00D37932" w:rsidRPr="00D37932" w:rsidRDefault="00D37932" w:rsidP="009A579E">
      <w:pPr>
        <w:pStyle w:val="ListParagraph"/>
        <w:numPr>
          <w:ilvl w:val="0"/>
          <w:numId w:val="54"/>
        </w:numPr>
        <w:ind w:left="720"/>
      </w:pPr>
      <w:r w:rsidRPr="00D37932">
        <w:t>Response Level Areas</w:t>
      </w:r>
    </w:p>
    <w:p w14:paraId="39A8AF08" w14:textId="77777777" w:rsidR="00D37932" w:rsidRPr="00D37932" w:rsidRDefault="00D37932" w:rsidP="009A579E">
      <w:pPr>
        <w:pStyle w:val="ListParagraph"/>
        <w:numPr>
          <w:ilvl w:val="0"/>
          <w:numId w:val="54"/>
        </w:numPr>
        <w:ind w:left="720"/>
      </w:pPr>
      <w:r w:rsidRPr="00D37932">
        <w:t>Response Areas</w:t>
      </w:r>
    </w:p>
    <w:p w14:paraId="1F370F05" w14:textId="7E256145" w:rsidR="00652F21" w:rsidRPr="00A749E4" w:rsidRDefault="00652F21" w:rsidP="00A920DC">
      <w:pPr>
        <w:rPr>
          <w:b/>
          <w:bCs/>
        </w:rPr>
      </w:pPr>
      <w:r>
        <w:t xml:space="preserve">Each Response Area “lives” within one Response Level Area (RLA). If, in fact, the Response Area contains two or more RLAs, the user should either divide the Response Area into more than </w:t>
      </w:r>
      <w:r w:rsidR="00337E14">
        <w:t>one or</w:t>
      </w:r>
      <w:r>
        <w:t xml:space="preserve"> choose one RLA</w:t>
      </w:r>
      <w:r w:rsidR="00B66F95">
        <w:t xml:space="preserve"> to represent the fire danger for the entire Response Area.</w:t>
      </w:r>
      <w:r w:rsidR="00A749E4">
        <w:t xml:space="preserve"> </w:t>
      </w:r>
    </w:p>
    <w:p w14:paraId="5A7B4673" w14:textId="77777777" w:rsidR="005110A3" w:rsidRDefault="005110A3" w:rsidP="001005F6">
      <w:pPr>
        <w:pStyle w:val="Heading2"/>
      </w:pPr>
      <w:bookmarkStart w:id="185" w:name="_Toc127977607"/>
      <w:bookmarkStart w:id="186" w:name="_Toc128823953"/>
      <w:bookmarkStart w:id="187" w:name="_Toc129542359"/>
      <w:bookmarkStart w:id="188" w:name="_Toc161311533"/>
      <w:bookmarkStart w:id="189" w:name="_Toc216892229"/>
      <w:r>
        <w:lastRenderedPageBreak/>
        <w:t>Response Level Areas</w:t>
      </w:r>
      <w:bookmarkEnd w:id="185"/>
      <w:bookmarkEnd w:id="186"/>
      <w:bookmarkEnd w:id="187"/>
      <w:bookmarkEnd w:id="188"/>
      <w:bookmarkEnd w:id="189"/>
    </w:p>
    <w:p w14:paraId="7188C6C8" w14:textId="44DA3486" w:rsidR="0005677D" w:rsidRDefault="0005677D" w:rsidP="0005677D">
      <w:pPr>
        <w:pStyle w:val="Caption"/>
        <w:keepNext/>
      </w:pPr>
      <w:r>
        <w:t xml:space="preserve">Figure </w:t>
      </w:r>
      <w:fldSimple w:instr=" SEQ Figure \* ARABIC ">
        <w:r w:rsidR="00D36FC4">
          <w:rPr>
            <w:noProof/>
          </w:rPr>
          <w:t>75</w:t>
        </w:r>
      </w:fldSimple>
      <w:r>
        <w:t xml:space="preserve"> - Response Level Areas </w:t>
      </w:r>
      <w:r w:rsidR="00D9679E">
        <w:t>panel.</w:t>
      </w:r>
    </w:p>
    <w:p w14:paraId="464A7DFF" w14:textId="66363A20" w:rsidR="005110A3" w:rsidRDefault="005110A3" w:rsidP="005110A3">
      <w:r>
        <w:rPr>
          <w:noProof/>
        </w:rPr>
        <w:drawing>
          <wp:inline distT="0" distB="0" distL="0" distR="0" wp14:anchorId="20814809" wp14:editId="0D9A65DC">
            <wp:extent cx="3378200" cy="2387263"/>
            <wp:effectExtent l="76200" t="76200" r="127000" b="127635"/>
            <wp:docPr id="50" name="Picture 5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capture"/>
                    <pic:cNvPicPr/>
                  </pic:nvPicPr>
                  <pic:blipFill>
                    <a:blip r:embed="rId90">
                      <a:extLst>
                        <a:ext uri="{28A0092B-C50C-407E-A947-70E740481C1C}">
                          <a14:useLocalDpi xmlns:a14="http://schemas.microsoft.com/office/drawing/2010/main" val="0"/>
                        </a:ext>
                      </a:extLst>
                    </a:blip>
                    <a:stretch>
                      <a:fillRect/>
                    </a:stretch>
                  </pic:blipFill>
                  <pic:spPr>
                    <a:xfrm>
                      <a:off x="0" y="0"/>
                      <a:ext cx="3392142" cy="23971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960D223" w14:textId="2E29F392" w:rsidR="00274C58" w:rsidRDefault="00274C58" w:rsidP="005110A3">
      <w:r>
        <w:t>Response Level Areas are areas with common fire danger rating indices.</w:t>
      </w:r>
      <w:r w:rsidR="00A749E4">
        <w:t xml:space="preserve"> For each Response Level Areas enter:</w:t>
      </w:r>
    </w:p>
    <w:p w14:paraId="1A71FA50" w14:textId="7F1B21E1" w:rsidR="00A749E4" w:rsidRDefault="00A749E4" w:rsidP="009A579E">
      <w:pPr>
        <w:pStyle w:val="ListParagraph"/>
        <w:numPr>
          <w:ilvl w:val="0"/>
          <w:numId w:val="55"/>
        </w:numPr>
      </w:pPr>
      <w:r>
        <w:t>Code</w:t>
      </w:r>
    </w:p>
    <w:p w14:paraId="4EEFAA73" w14:textId="158F4991" w:rsidR="00A749E4" w:rsidRDefault="00A749E4" w:rsidP="009A579E">
      <w:pPr>
        <w:pStyle w:val="ListParagraph"/>
        <w:numPr>
          <w:ilvl w:val="0"/>
          <w:numId w:val="55"/>
        </w:numPr>
      </w:pPr>
      <w:r>
        <w:t>Description</w:t>
      </w:r>
    </w:p>
    <w:p w14:paraId="350601D7" w14:textId="58F47AF7" w:rsidR="00A749E4" w:rsidRDefault="00A749E4" w:rsidP="009A579E">
      <w:pPr>
        <w:pStyle w:val="ListParagraph"/>
        <w:numPr>
          <w:ilvl w:val="0"/>
          <w:numId w:val="55"/>
        </w:numPr>
      </w:pPr>
      <w:r>
        <w:t>Save your work.</w:t>
      </w:r>
    </w:p>
    <w:p w14:paraId="55A647E4" w14:textId="3D396017" w:rsidR="00C95054" w:rsidRPr="0035385E" w:rsidRDefault="00C95054" w:rsidP="001005F6">
      <w:pPr>
        <w:pStyle w:val="Heading3"/>
      </w:pPr>
      <w:bookmarkStart w:id="190" w:name="_Toc161311534"/>
      <w:bookmarkStart w:id="191" w:name="_Toc216892230"/>
      <w:r>
        <w:t>Response Areas Panel</w:t>
      </w:r>
      <w:bookmarkEnd w:id="190"/>
      <w:bookmarkEnd w:id="191"/>
    </w:p>
    <w:p w14:paraId="6ECC57CF" w14:textId="4C7E6D15" w:rsidR="00577E4A" w:rsidRDefault="00577E4A" w:rsidP="00577E4A">
      <w:pPr>
        <w:pStyle w:val="Caption"/>
        <w:keepNext/>
      </w:pPr>
      <w:r>
        <w:t xml:space="preserve">Figure </w:t>
      </w:r>
      <w:fldSimple w:instr=" SEQ Figure \* ARABIC ">
        <w:r w:rsidR="00D36FC4">
          <w:rPr>
            <w:noProof/>
          </w:rPr>
          <w:t>76</w:t>
        </w:r>
      </w:fldSimple>
      <w:r>
        <w:t xml:space="preserve"> - Response Areas Panel with Information Populated and Associated Map</w:t>
      </w:r>
    </w:p>
    <w:p w14:paraId="66F565B3" w14:textId="77777777" w:rsidR="00C95054" w:rsidRDefault="00577E4A" w:rsidP="005110A3">
      <w:r>
        <w:rPr>
          <w:noProof/>
        </w:rPr>
        <w:drawing>
          <wp:inline distT="0" distB="0" distL="0" distR="0" wp14:anchorId="06FD4C57" wp14:editId="413F4AC1">
            <wp:extent cx="5116586" cy="2145360"/>
            <wp:effectExtent l="76200" t="76200" r="141605" b="140970"/>
            <wp:docPr id="52" name="Picture 52" descr="Screen capture of Response Area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capture of Response Areas panel"/>
                    <pic:cNvPicPr/>
                  </pic:nvPicPr>
                  <pic:blipFill>
                    <a:blip r:embed="rId91">
                      <a:extLst>
                        <a:ext uri="{28A0092B-C50C-407E-A947-70E740481C1C}">
                          <a14:useLocalDpi xmlns:a14="http://schemas.microsoft.com/office/drawing/2010/main" val="0"/>
                        </a:ext>
                      </a:extLst>
                    </a:blip>
                    <a:stretch>
                      <a:fillRect/>
                    </a:stretch>
                  </pic:blipFill>
                  <pic:spPr>
                    <a:xfrm>
                      <a:off x="0" y="0"/>
                      <a:ext cx="5205520" cy="21826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148006" w14:textId="74505F05" w:rsidR="00C95054" w:rsidRDefault="00C95054" w:rsidP="001005F6">
      <w:pPr>
        <w:pStyle w:val="Heading3"/>
      </w:pPr>
      <w:bookmarkStart w:id="192" w:name="_Toc161311535"/>
      <w:bookmarkStart w:id="193" w:name="_Toc216892231"/>
      <w:r>
        <w:t>Response Areas – Data Entry</w:t>
      </w:r>
      <w:bookmarkEnd w:id="192"/>
      <w:bookmarkEnd w:id="193"/>
    </w:p>
    <w:p w14:paraId="32D07FC5" w14:textId="6F4B6FFF" w:rsidR="005110A3" w:rsidRDefault="00A97CBC" w:rsidP="005110A3">
      <w:r>
        <w:t>To populate this panel, e</w:t>
      </w:r>
      <w:r w:rsidR="004E0B21">
        <w:t>nter the following information:</w:t>
      </w:r>
    </w:p>
    <w:p w14:paraId="7E23B7A5" w14:textId="3C201492" w:rsidR="004E0B21" w:rsidRDefault="00377578" w:rsidP="009A579E">
      <w:pPr>
        <w:pStyle w:val="ListParagraph"/>
        <w:numPr>
          <w:ilvl w:val="0"/>
          <w:numId w:val="28"/>
        </w:numPr>
      </w:pPr>
      <w:r w:rsidRPr="00D20CF0">
        <w:rPr>
          <w:b/>
          <w:bCs/>
        </w:rPr>
        <w:t>Code:</w:t>
      </w:r>
      <w:r>
        <w:t xml:space="preserve"> It is crucial that the </w:t>
      </w:r>
      <w:r w:rsidR="00C95054">
        <w:t>“</w:t>
      </w:r>
      <w:r>
        <w:t>Code</w:t>
      </w:r>
      <w:r w:rsidR="00C95054">
        <w:t>”</w:t>
      </w:r>
      <w:r>
        <w:t xml:space="preserve"> </w:t>
      </w:r>
      <w:r w:rsidR="00C95054">
        <w:t>(</w:t>
      </w:r>
      <w:r>
        <w:t>ID</w:t>
      </w:r>
      <w:r w:rsidR="00C95054">
        <w:t>)</w:t>
      </w:r>
      <w:r>
        <w:t xml:space="preserve"> entered for each Response Area is precise and matches the information in the Response Area GIS lay</w:t>
      </w:r>
      <w:r w:rsidR="00833E01">
        <w:t>er</w:t>
      </w:r>
      <w:r>
        <w:t xml:space="preserve"> attribute table. </w:t>
      </w:r>
    </w:p>
    <w:p w14:paraId="422A946A" w14:textId="65DBFBD4" w:rsidR="00377578" w:rsidRDefault="00377578" w:rsidP="009A579E">
      <w:pPr>
        <w:pStyle w:val="ListParagraph"/>
        <w:numPr>
          <w:ilvl w:val="0"/>
          <w:numId w:val="28"/>
        </w:numPr>
      </w:pPr>
      <w:r w:rsidRPr="00D20CF0">
        <w:rPr>
          <w:b/>
          <w:bCs/>
        </w:rPr>
        <w:t>Description:</w:t>
      </w:r>
      <w:r>
        <w:t xml:space="preserve"> Enter </w:t>
      </w:r>
      <w:r w:rsidR="00C126E5">
        <w:t>a name or description of the area.</w:t>
      </w:r>
    </w:p>
    <w:p w14:paraId="45F44D1C" w14:textId="0D7B7E73" w:rsidR="00C126E5" w:rsidRDefault="00C126E5" w:rsidP="009A579E">
      <w:pPr>
        <w:pStyle w:val="ListParagraph"/>
        <w:numPr>
          <w:ilvl w:val="0"/>
          <w:numId w:val="28"/>
        </w:numPr>
      </w:pPr>
      <w:r w:rsidRPr="00D20CF0">
        <w:rPr>
          <w:b/>
          <w:bCs/>
        </w:rPr>
        <w:lastRenderedPageBreak/>
        <w:t xml:space="preserve">Latitude / Longitude: </w:t>
      </w:r>
      <w:r>
        <w:t xml:space="preserve">The longitude is assumed west (no minus sign) and </w:t>
      </w:r>
      <w:r w:rsidR="00736357">
        <w:t xml:space="preserve">is entered in decimal degrees. </w:t>
      </w:r>
      <w:r w:rsidR="005F35AE">
        <w:t>This location represents the workload (</w:t>
      </w:r>
      <w:r w:rsidR="002F5F97">
        <w:t>e.g.,</w:t>
      </w:r>
      <w:r w:rsidR="005F35AE">
        <w:t xml:space="preserve"> fire occurrence) within the response area.</w:t>
      </w:r>
    </w:p>
    <w:p w14:paraId="024F8928" w14:textId="6350077E" w:rsidR="00736357" w:rsidRDefault="00736357" w:rsidP="009A579E">
      <w:pPr>
        <w:pStyle w:val="ListParagraph"/>
        <w:numPr>
          <w:ilvl w:val="0"/>
          <w:numId w:val="28"/>
        </w:numPr>
      </w:pPr>
      <w:r w:rsidRPr="00D20CF0">
        <w:rPr>
          <w:b/>
          <w:bCs/>
        </w:rPr>
        <w:t>Level Area:</w:t>
      </w:r>
      <w:r>
        <w:t xml:space="preserve"> </w:t>
      </w:r>
      <w:r w:rsidR="0077789D">
        <w:t>Select the</w:t>
      </w:r>
      <w:r>
        <w:t xml:space="preserve"> </w:t>
      </w:r>
      <w:r w:rsidR="00A95FEB">
        <w:t xml:space="preserve">Response Level Area </w:t>
      </w:r>
      <w:r w:rsidR="0077789D">
        <w:t xml:space="preserve">for each Response Area from the </w:t>
      </w:r>
      <w:r w:rsidR="00B36656">
        <w:t>Pull-down</w:t>
      </w:r>
      <w:r w:rsidR="0077789D">
        <w:t xml:space="preserve"> list of RLA’s you previously created.</w:t>
      </w:r>
    </w:p>
    <w:p w14:paraId="046D41CB" w14:textId="35BE4627" w:rsidR="00C95054" w:rsidRPr="00C95054" w:rsidRDefault="00C95054" w:rsidP="009A579E">
      <w:pPr>
        <w:pStyle w:val="ListParagraph"/>
        <w:numPr>
          <w:ilvl w:val="0"/>
          <w:numId w:val="28"/>
        </w:numPr>
      </w:pPr>
      <w:r w:rsidRPr="00C95054">
        <w:rPr>
          <w:b/>
          <w:bCs/>
        </w:rPr>
        <w:t>Dispatch Location:</w:t>
      </w:r>
      <w:r>
        <w:t xml:space="preserve"> When Resources become “Available”</w:t>
      </w:r>
      <w:r w:rsidR="000C27D3">
        <w:t xml:space="preserve"> from an incident,</w:t>
      </w:r>
      <w:r>
        <w:t xml:space="preserve"> their location will be set to this station for the purpose of dispatch priority.</w:t>
      </w:r>
    </w:p>
    <w:p w14:paraId="6BBAD5F4" w14:textId="1B6317EF" w:rsidR="00722803" w:rsidRDefault="0077789D" w:rsidP="009A579E">
      <w:pPr>
        <w:pStyle w:val="ListParagraph"/>
        <w:numPr>
          <w:ilvl w:val="0"/>
          <w:numId w:val="28"/>
        </w:numPr>
      </w:pPr>
      <w:r w:rsidRPr="00D20CF0">
        <w:rPr>
          <w:b/>
          <w:bCs/>
        </w:rPr>
        <w:t xml:space="preserve">IS Active: </w:t>
      </w:r>
      <w:r w:rsidR="00A26D8F">
        <w:t>T</w:t>
      </w:r>
      <w:r w:rsidR="00F36961">
        <w:t xml:space="preserve">he user </w:t>
      </w:r>
      <w:r w:rsidR="00A26D8F">
        <w:t xml:space="preserve">represents </w:t>
      </w:r>
      <w:r w:rsidR="00F36961">
        <w:t xml:space="preserve">the Response Area remains valid </w:t>
      </w:r>
      <w:r w:rsidR="00A26D8F">
        <w:t>by se</w:t>
      </w:r>
      <w:r w:rsidR="00BB29DC">
        <w:t xml:space="preserve">tting </w:t>
      </w:r>
      <w:r w:rsidR="00D37C45">
        <w:t xml:space="preserve">to </w:t>
      </w:r>
      <w:r w:rsidR="00BB29DC">
        <w:t xml:space="preserve">“Yes.” If </w:t>
      </w:r>
      <w:r w:rsidR="00722803">
        <w:t>the Response Area is no longer valid, select “No.”</w:t>
      </w:r>
    </w:p>
    <w:p w14:paraId="789A5F91" w14:textId="6399C254" w:rsidR="0077789D" w:rsidRDefault="005D2BE5" w:rsidP="009A579E">
      <w:pPr>
        <w:pStyle w:val="ListParagraph"/>
        <w:numPr>
          <w:ilvl w:val="0"/>
          <w:numId w:val="28"/>
        </w:numPr>
      </w:pPr>
      <w:r w:rsidRPr="00D20CF0">
        <w:rPr>
          <w:b/>
          <w:bCs/>
        </w:rPr>
        <w:t>Comment:</w:t>
      </w:r>
      <w:r>
        <w:t xml:space="preserve"> </w:t>
      </w:r>
      <w:r w:rsidR="000C27D3">
        <w:t>This is merely for the Center Admin’s use</w:t>
      </w:r>
      <w:r w:rsidR="000C27D3" w:rsidRPr="00B44C7A">
        <w:t xml:space="preserve"> </w:t>
      </w:r>
      <w:r w:rsidR="000C27D3">
        <w:t>and does not show elsewhere</w:t>
      </w:r>
      <w:r w:rsidR="005E7EAE">
        <w:t>.</w:t>
      </w:r>
      <w:r w:rsidR="00A26D8F">
        <w:t xml:space="preserve"> </w:t>
      </w:r>
    </w:p>
    <w:p w14:paraId="6E97C66A" w14:textId="0A86BB97" w:rsidR="007B79F8" w:rsidRDefault="007B79F8" w:rsidP="009A579E">
      <w:pPr>
        <w:pStyle w:val="ListParagraph"/>
        <w:numPr>
          <w:ilvl w:val="0"/>
          <w:numId w:val="28"/>
        </w:numPr>
      </w:pPr>
      <w:r>
        <w:t>Save your work</w:t>
      </w:r>
      <w:r w:rsidR="00FB5F05">
        <w:t>.</w:t>
      </w:r>
    </w:p>
    <w:p w14:paraId="76810293" w14:textId="62E68BC0" w:rsidR="00FB5F05" w:rsidRPr="00104086" w:rsidRDefault="00FB5F05" w:rsidP="009A579E">
      <w:pPr>
        <w:pStyle w:val="ListParagraph"/>
        <w:numPr>
          <w:ilvl w:val="0"/>
          <w:numId w:val="28"/>
        </w:numPr>
      </w:pPr>
      <w:r w:rsidRPr="00D20CF0">
        <w:rPr>
          <w:b/>
          <w:bCs/>
        </w:rPr>
        <w:t>NOTE</w:t>
      </w:r>
      <w:r w:rsidR="00B548F4" w:rsidRPr="00D20CF0">
        <w:rPr>
          <w:b/>
          <w:bCs/>
        </w:rPr>
        <w:t>:</w:t>
      </w:r>
      <w:r w:rsidR="00B548F4">
        <w:t xml:space="preserve"> The</w:t>
      </w:r>
      <w:r>
        <w:t xml:space="preserve"> Response </w:t>
      </w:r>
      <w:r w:rsidR="00884BAD">
        <w:t xml:space="preserve">Areas </w:t>
      </w:r>
      <w:r w:rsidR="00D20CF0">
        <w:t xml:space="preserve">have historical </w:t>
      </w:r>
      <w:r w:rsidR="001D6A7A">
        <w:t>value and</w:t>
      </w:r>
      <w:r w:rsidR="00D20CF0">
        <w:t xml:space="preserve"> </w:t>
      </w:r>
      <w:r w:rsidR="00074BE3">
        <w:t>therefore</w:t>
      </w:r>
      <w:r w:rsidR="00D20CF0">
        <w:t xml:space="preserve"> cannot be deleted from the database</w:t>
      </w:r>
      <w:r w:rsidR="00707695">
        <w:t xml:space="preserve">. </w:t>
      </w:r>
      <w:r w:rsidR="00833E01">
        <w:t>Instead</w:t>
      </w:r>
      <w:r w:rsidR="000B156C">
        <w:t xml:space="preserve">, </w:t>
      </w:r>
      <w:r w:rsidR="00D852D0">
        <w:t xml:space="preserve">use “no,” which is set </w:t>
      </w:r>
      <w:r w:rsidR="00B44C7A">
        <w:t>Active</w:t>
      </w:r>
      <w:r w:rsidR="00833E01">
        <w:t xml:space="preserve"> = false.</w:t>
      </w:r>
    </w:p>
    <w:p w14:paraId="066E3C4D" w14:textId="5AFAC49D" w:rsidR="005110A3" w:rsidRDefault="00CD21E8" w:rsidP="001005F6">
      <w:pPr>
        <w:pStyle w:val="Heading1"/>
      </w:pPr>
      <w:bookmarkStart w:id="194" w:name="_Toc128823955"/>
      <w:bookmarkStart w:id="195" w:name="_Toc161311536"/>
      <w:bookmarkStart w:id="196" w:name="_Toc216892232"/>
      <w:r>
        <w:t xml:space="preserve">Part </w:t>
      </w:r>
      <w:r w:rsidR="00A63E79">
        <w:t>VI</w:t>
      </w:r>
      <w:r>
        <w:t xml:space="preserve">: </w:t>
      </w:r>
      <w:r w:rsidR="005110A3">
        <w:t>Dispatch</w:t>
      </w:r>
      <w:bookmarkEnd w:id="194"/>
      <w:bookmarkEnd w:id="195"/>
      <w:bookmarkEnd w:id="196"/>
    </w:p>
    <w:p w14:paraId="04B676F7" w14:textId="3D825A5E" w:rsidR="001C7E40" w:rsidRDefault="001C7E40" w:rsidP="001C7E40">
      <w:pPr>
        <w:pStyle w:val="Caption"/>
        <w:keepNext/>
      </w:pPr>
      <w:r>
        <w:t xml:space="preserve">Figure </w:t>
      </w:r>
      <w:fldSimple w:instr=" SEQ Figure \* ARABIC ">
        <w:r w:rsidR="00D36FC4">
          <w:rPr>
            <w:noProof/>
          </w:rPr>
          <w:t>77</w:t>
        </w:r>
      </w:fldSimple>
      <w:r>
        <w:t xml:space="preserve"> - Dispatch Pull-Down Menu</w:t>
      </w:r>
    </w:p>
    <w:p w14:paraId="3A426983" w14:textId="4918DCB2" w:rsidR="001C7E40" w:rsidRDefault="001C7E40" w:rsidP="00D37C45">
      <w:r>
        <w:rPr>
          <w:noProof/>
        </w:rPr>
        <w:drawing>
          <wp:inline distT="0" distB="0" distL="0" distR="0" wp14:anchorId="6600602E" wp14:editId="796D152A">
            <wp:extent cx="1993037" cy="1148592"/>
            <wp:effectExtent l="76200" t="76200" r="140970" b="128270"/>
            <wp:docPr id="54325748" name="Picture 6" descr="Screen capture Dispatch pull-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5748" name="Picture 6" descr="Screen capture Dispatch pull-down"/>
                    <pic:cNvPicPr>
                      <a:picLocks noChangeAspect="1" noChangeArrowheads="1"/>
                    </pic:cNvPicPr>
                  </pic:nvPicPr>
                  <pic:blipFill rotWithShape="1">
                    <a:blip r:embed="rId92">
                      <a:extLst>
                        <a:ext uri="{28A0092B-C50C-407E-A947-70E740481C1C}">
                          <a14:useLocalDpi xmlns:a14="http://schemas.microsoft.com/office/drawing/2010/main" val="0"/>
                        </a:ext>
                      </a:extLst>
                    </a:blip>
                    <a:srcRect l="6625" t="8265" r="8722" b="10744"/>
                    <a:stretch/>
                  </pic:blipFill>
                  <pic:spPr bwMode="auto">
                    <a:xfrm>
                      <a:off x="0" y="0"/>
                      <a:ext cx="2008156" cy="11573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AE875F" w14:textId="675B7272" w:rsidR="00D37C45" w:rsidRDefault="00D37C45" w:rsidP="00D37C45">
      <w:r>
        <w:t>The Dispatch section includes numerous grids and panels which are configured by the Center Admin. They include:</w:t>
      </w:r>
    </w:p>
    <w:p w14:paraId="64776146" w14:textId="0999ABAB" w:rsidR="00D37C45" w:rsidRDefault="00D37C45" w:rsidP="009A579E">
      <w:pPr>
        <w:pStyle w:val="ListParagraph"/>
        <w:numPr>
          <w:ilvl w:val="0"/>
          <w:numId w:val="56"/>
        </w:numPr>
      </w:pPr>
      <w:r>
        <w:t>Response Types</w:t>
      </w:r>
    </w:p>
    <w:p w14:paraId="39491D20" w14:textId="42122095" w:rsidR="00D37C45" w:rsidRDefault="00D37C45" w:rsidP="009A579E">
      <w:pPr>
        <w:pStyle w:val="ListParagraph"/>
        <w:numPr>
          <w:ilvl w:val="0"/>
          <w:numId w:val="56"/>
        </w:numPr>
      </w:pPr>
      <w:r>
        <w:t>Incident Subtypes</w:t>
      </w:r>
    </w:p>
    <w:p w14:paraId="187DB23B" w14:textId="3A41B463" w:rsidR="00D37C45" w:rsidRDefault="00D37C45" w:rsidP="009A579E">
      <w:pPr>
        <w:pStyle w:val="ListParagraph"/>
        <w:numPr>
          <w:ilvl w:val="0"/>
          <w:numId w:val="56"/>
        </w:numPr>
      </w:pPr>
      <w:r>
        <w:t>Response Levels</w:t>
      </w:r>
    </w:p>
    <w:p w14:paraId="05B21EAC" w14:textId="75D7EEFD" w:rsidR="00D37C45" w:rsidRDefault="00D37C45" w:rsidP="009A579E">
      <w:pPr>
        <w:pStyle w:val="ListParagraph"/>
        <w:numPr>
          <w:ilvl w:val="0"/>
          <w:numId w:val="56"/>
        </w:numPr>
      </w:pPr>
      <w:r>
        <w:t>Dispatch Strategy</w:t>
      </w:r>
    </w:p>
    <w:p w14:paraId="77F863DB" w14:textId="5616DDC4" w:rsidR="00D37C45" w:rsidRDefault="00D37C45" w:rsidP="009A579E">
      <w:pPr>
        <w:pStyle w:val="ListParagraph"/>
        <w:numPr>
          <w:ilvl w:val="0"/>
          <w:numId w:val="56"/>
        </w:numPr>
      </w:pPr>
      <w:r>
        <w:t>Resource Status</w:t>
      </w:r>
    </w:p>
    <w:p w14:paraId="3244FA64" w14:textId="77777777" w:rsidR="0096075F" w:rsidRDefault="0096075F" w:rsidP="001005F6">
      <w:pPr>
        <w:pStyle w:val="Heading2"/>
        <w:sectPr w:rsidR="0096075F" w:rsidSect="003C563F">
          <w:pgSz w:w="11909" w:h="16834" w:code="9"/>
          <w:pgMar w:top="1440" w:right="1440" w:bottom="1440" w:left="2160" w:header="0" w:footer="720" w:gutter="0"/>
          <w:cols w:space="720"/>
          <w:docGrid w:linePitch="272"/>
        </w:sectPr>
      </w:pPr>
      <w:bookmarkStart w:id="197" w:name="_Toc161311537"/>
      <w:bookmarkStart w:id="198" w:name="_Toc216892233"/>
    </w:p>
    <w:p w14:paraId="46469406" w14:textId="029BAAE2" w:rsidR="00D37C45" w:rsidRDefault="00D37C45" w:rsidP="001005F6">
      <w:pPr>
        <w:pStyle w:val="Heading2"/>
      </w:pPr>
      <w:r w:rsidRPr="00D37C45">
        <w:lastRenderedPageBreak/>
        <w:t>Response Types</w:t>
      </w:r>
      <w:bookmarkEnd w:id="197"/>
      <w:bookmarkEnd w:id="198"/>
    </w:p>
    <w:p w14:paraId="68F3C444" w14:textId="40067C92" w:rsidR="00F44E15" w:rsidRDefault="00F44E15" w:rsidP="006F770B">
      <w:r>
        <w:t>The Dispatch Strategy is developed by Response Type, not by Incident Type, allowing you to use a Dispatch Strategy for more than one Incident Type.</w:t>
      </w:r>
    </w:p>
    <w:p w14:paraId="5224278E" w14:textId="5232264A" w:rsidR="00D37C45" w:rsidRDefault="00D37C45" w:rsidP="006F770B">
      <w:r>
        <w:t>For each response type, enter:</w:t>
      </w:r>
    </w:p>
    <w:p w14:paraId="500E61DB" w14:textId="77777777" w:rsidR="00D37C45" w:rsidRDefault="00D37C45" w:rsidP="009A579E">
      <w:pPr>
        <w:pStyle w:val="ListParagraph"/>
        <w:numPr>
          <w:ilvl w:val="0"/>
          <w:numId w:val="29"/>
        </w:numPr>
      </w:pPr>
      <w:r>
        <w:t>Code</w:t>
      </w:r>
    </w:p>
    <w:p w14:paraId="52CCDE48" w14:textId="77777777" w:rsidR="00D37C45" w:rsidRDefault="00D37C45" w:rsidP="009A579E">
      <w:pPr>
        <w:pStyle w:val="ListParagraph"/>
        <w:numPr>
          <w:ilvl w:val="0"/>
          <w:numId w:val="29"/>
        </w:numPr>
      </w:pPr>
      <w:r>
        <w:t>Description</w:t>
      </w:r>
    </w:p>
    <w:p w14:paraId="18785430" w14:textId="77777777" w:rsidR="00D37C45" w:rsidRDefault="00D37C45" w:rsidP="009A579E">
      <w:pPr>
        <w:pStyle w:val="ListParagraph"/>
        <w:numPr>
          <w:ilvl w:val="0"/>
          <w:numId w:val="29"/>
        </w:numPr>
      </w:pPr>
      <w:r>
        <w:t>Display Order</w:t>
      </w:r>
    </w:p>
    <w:p w14:paraId="5B427BB8" w14:textId="77777777" w:rsidR="00D37C45" w:rsidRDefault="00D37C45" w:rsidP="009A579E">
      <w:pPr>
        <w:pStyle w:val="ListParagraph"/>
        <w:numPr>
          <w:ilvl w:val="0"/>
          <w:numId w:val="29"/>
        </w:numPr>
      </w:pPr>
      <w:r>
        <w:t>Then, save your work.</w:t>
      </w:r>
    </w:p>
    <w:p w14:paraId="43E54035" w14:textId="423CD9B5" w:rsidR="00C678CE" w:rsidRDefault="00C678CE" w:rsidP="00C678CE">
      <w:pPr>
        <w:pStyle w:val="Caption"/>
        <w:keepNext/>
      </w:pPr>
      <w:r>
        <w:t xml:space="preserve">Figure </w:t>
      </w:r>
      <w:fldSimple w:instr=" SEQ Figure \* ARABIC ">
        <w:r w:rsidR="00D36FC4">
          <w:rPr>
            <w:noProof/>
          </w:rPr>
          <w:t>78</w:t>
        </w:r>
      </w:fldSimple>
      <w:r>
        <w:t xml:space="preserve"> - Response Type Panel allows the user to enter code, description and display order.</w:t>
      </w:r>
    </w:p>
    <w:p w14:paraId="3C131222" w14:textId="77777777" w:rsidR="005110A3" w:rsidRPr="0035385E" w:rsidRDefault="005110A3" w:rsidP="005110A3">
      <w:r>
        <w:rPr>
          <w:noProof/>
        </w:rPr>
        <w:drawing>
          <wp:inline distT="0" distB="0" distL="0" distR="0" wp14:anchorId="308E9FD9" wp14:editId="55075815">
            <wp:extent cx="4572000" cy="2528453"/>
            <wp:effectExtent l="76200" t="76200" r="133350" b="139065"/>
            <wp:docPr id="53" name="Picture 5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capture"/>
                    <pic:cNvPicPr/>
                  </pic:nvPicPr>
                  <pic:blipFill>
                    <a:blip r:embed="rId93">
                      <a:extLst>
                        <a:ext uri="{28A0092B-C50C-407E-A947-70E740481C1C}">
                          <a14:useLocalDpi xmlns:a14="http://schemas.microsoft.com/office/drawing/2010/main" val="0"/>
                        </a:ext>
                      </a:extLst>
                    </a:blip>
                    <a:stretch>
                      <a:fillRect/>
                    </a:stretch>
                  </pic:blipFill>
                  <pic:spPr>
                    <a:xfrm>
                      <a:off x="0" y="0"/>
                      <a:ext cx="4572000" cy="2528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98B812B" w14:textId="20912A39" w:rsidR="005110A3" w:rsidRDefault="005110A3" w:rsidP="001005F6">
      <w:pPr>
        <w:pStyle w:val="Heading2"/>
      </w:pPr>
      <w:bookmarkStart w:id="199" w:name="_Toc127977611"/>
      <w:bookmarkStart w:id="200" w:name="_Toc128823957"/>
      <w:bookmarkStart w:id="201" w:name="_Toc129542362"/>
      <w:bookmarkStart w:id="202" w:name="_Toc161311538"/>
      <w:bookmarkStart w:id="203" w:name="_Toc216892234"/>
      <w:r>
        <w:t>Incident Subtypes</w:t>
      </w:r>
      <w:bookmarkEnd w:id="199"/>
      <w:bookmarkEnd w:id="200"/>
      <w:bookmarkEnd w:id="201"/>
      <w:bookmarkEnd w:id="202"/>
      <w:bookmarkEnd w:id="203"/>
    </w:p>
    <w:p w14:paraId="0A96D4AA" w14:textId="58A5F494" w:rsidR="00A27C17" w:rsidRDefault="00A27C17" w:rsidP="006F770B">
      <w:r w:rsidRPr="00A27C17">
        <w:t xml:space="preserve">Use the Incident Subtypes to display a more detailed definition of the Incident Type; you may list as many Subtypes as desired for each Type. </w:t>
      </w:r>
    </w:p>
    <w:p w14:paraId="7C0D8127" w14:textId="7E5E8164" w:rsidR="00D37C45" w:rsidRDefault="00D37C45" w:rsidP="006F770B">
      <w:r>
        <w:t>For each Incident Subtype enter:</w:t>
      </w:r>
    </w:p>
    <w:p w14:paraId="7E1A3902" w14:textId="27C8D67F" w:rsidR="00D37C45" w:rsidRDefault="00D37C45" w:rsidP="009A579E">
      <w:pPr>
        <w:pStyle w:val="ListParagraph"/>
        <w:numPr>
          <w:ilvl w:val="0"/>
          <w:numId w:val="57"/>
        </w:numPr>
      </w:pPr>
      <w:r>
        <w:t>Incident type</w:t>
      </w:r>
    </w:p>
    <w:p w14:paraId="5ED9878C" w14:textId="2E219637" w:rsidR="00D37C45" w:rsidRDefault="00D37C45" w:rsidP="009A579E">
      <w:pPr>
        <w:pStyle w:val="ListParagraph"/>
        <w:numPr>
          <w:ilvl w:val="0"/>
          <w:numId w:val="57"/>
        </w:numPr>
      </w:pPr>
      <w:r>
        <w:t>Description</w:t>
      </w:r>
    </w:p>
    <w:p w14:paraId="598C925F" w14:textId="28114792" w:rsidR="00D37C45" w:rsidRDefault="00D37C45" w:rsidP="009A579E">
      <w:pPr>
        <w:pStyle w:val="ListParagraph"/>
        <w:numPr>
          <w:ilvl w:val="0"/>
          <w:numId w:val="57"/>
        </w:numPr>
      </w:pPr>
      <w:r>
        <w:t>Display Order</w:t>
      </w:r>
    </w:p>
    <w:p w14:paraId="544D9FA4" w14:textId="39F3759F" w:rsidR="00D37C45" w:rsidRDefault="00D37C45" w:rsidP="009A579E">
      <w:pPr>
        <w:pStyle w:val="ListParagraph"/>
        <w:numPr>
          <w:ilvl w:val="0"/>
          <w:numId w:val="57"/>
        </w:numPr>
      </w:pPr>
      <w:r>
        <w:t>Expired?</w:t>
      </w:r>
    </w:p>
    <w:p w14:paraId="4BF41679" w14:textId="613CD370" w:rsidR="00D37C45" w:rsidRPr="00D37C45" w:rsidRDefault="00D37C45" w:rsidP="009A579E">
      <w:pPr>
        <w:pStyle w:val="ListParagraph"/>
        <w:numPr>
          <w:ilvl w:val="0"/>
          <w:numId w:val="57"/>
        </w:numPr>
      </w:pPr>
      <w:r>
        <w:t>Save your work.</w:t>
      </w:r>
    </w:p>
    <w:p w14:paraId="1504D70D" w14:textId="734C118B" w:rsidR="00C678CE" w:rsidRDefault="00C678CE" w:rsidP="00C678CE">
      <w:pPr>
        <w:pStyle w:val="Caption"/>
        <w:keepNext/>
      </w:pPr>
      <w:r>
        <w:lastRenderedPageBreak/>
        <w:t xml:space="preserve">Figure </w:t>
      </w:r>
      <w:fldSimple w:instr=" SEQ Figure \* ARABIC ">
        <w:r w:rsidR="00D36FC4">
          <w:rPr>
            <w:noProof/>
          </w:rPr>
          <w:t>79</w:t>
        </w:r>
      </w:fldSimple>
      <w:r>
        <w:t xml:space="preserve"> - Incident Subtypes panel is where the user describes any Incident Subtypes.</w:t>
      </w:r>
    </w:p>
    <w:p w14:paraId="24580F7E" w14:textId="1E308F0F" w:rsidR="00A82902" w:rsidRPr="006161A4" w:rsidRDefault="005110A3" w:rsidP="00D37C45">
      <w:pPr>
        <w:rPr>
          <w:b/>
          <w:bCs/>
        </w:rPr>
      </w:pPr>
      <w:r w:rsidRPr="006161A4">
        <w:rPr>
          <w:b/>
          <w:bCs/>
          <w:noProof/>
        </w:rPr>
        <w:drawing>
          <wp:inline distT="0" distB="0" distL="0" distR="0" wp14:anchorId="4221BE99" wp14:editId="42F4F29C">
            <wp:extent cx="5029200" cy="3209940"/>
            <wp:effectExtent l="76200" t="76200" r="133350" b="142875"/>
            <wp:docPr id="54" name="Picture 54"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capture"/>
                    <pic:cNvPicPr/>
                  </pic:nvPicPr>
                  <pic:blipFill>
                    <a:blip r:embed="rId94">
                      <a:extLst>
                        <a:ext uri="{28A0092B-C50C-407E-A947-70E740481C1C}">
                          <a14:useLocalDpi xmlns:a14="http://schemas.microsoft.com/office/drawing/2010/main" val="0"/>
                        </a:ext>
                      </a:extLst>
                    </a:blip>
                    <a:stretch>
                      <a:fillRect/>
                    </a:stretch>
                  </pic:blipFill>
                  <pic:spPr>
                    <a:xfrm>
                      <a:off x="0" y="0"/>
                      <a:ext cx="5029200" cy="32099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907EA2" w14:textId="47ED01A6" w:rsidR="005110A3" w:rsidRDefault="005110A3" w:rsidP="001005F6">
      <w:pPr>
        <w:pStyle w:val="Heading2"/>
      </w:pPr>
      <w:bookmarkStart w:id="204" w:name="_Toc127977612"/>
      <w:bookmarkStart w:id="205" w:name="_Toc128823958"/>
      <w:bookmarkStart w:id="206" w:name="_Toc129542363"/>
      <w:bookmarkStart w:id="207" w:name="_Toc161311539"/>
      <w:bookmarkStart w:id="208" w:name="_Toc216892235"/>
      <w:r>
        <w:t>Response Levels</w:t>
      </w:r>
      <w:bookmarkEnd w:id="204"/>
      <w:bookmarkEnd w:id="205"/>
      <w:bookmarkEnd w:id="206"/>
      <w:bookmarkEnd w:id="207"/>
      <w:bookmarkEnd w:id="208"/>
    </w:p>
    <w:p w14:paraId="79633213" w14:textId="047E19B9" w:rsidR="00A27C17" w:rsidRDefault="00A27C17" w:rsidP="006F770B">
      <w:r w:rsidRPr="00C64DB5">
        <w:rPr>
          <w:i/>
          <w:iCs/>
        </w:rPr>
        <w:t>WildCAD-E</w:t>
      </w:r>
      <w:r>
        <w:t xml:space="preserve"> allows you to develop standard responses based on up to six levels. Low, Moderate, and High (etc.) can be based on your choice of fire behavior or other factors. You may edit the Description of each Response Level to match the nomenclature you use in your center.</w:t>
      </w:r>
    </w:p>
    <w:p w14:paraId="4D0005E5" w14:textId="550D9130" w:rsidR="00D37C45" w:rsidRPr="00D37C45" w:rsidRDefault="00D37C45" w:rsidP="006F770B">
      <w:r w:rsidRPr="00D37C45">
        <w:t>For each Response level enter:</w:t>
      </w:r>
    </w:p>
    <w:p w14:paraId="14EEEEC5" w14:textId="77777777" w:rsidR="00D37C45" w:rsidRPr="00D37C45" w:rsidRDefault="00D37C45" w:rsidP="009A579E">
      <w:pPr>
        <w:pStyle w:val="ListParagraph"/>
        <w:numPr>
          <w:ilvl w:val="0"/>
          <w:numId w:val="58"/>
        </w:numPr>
        <w:ind w:left="720"/>
      </w:pPr>
      <w:r w:rsidRPr="00D37C45">
        <w:t>Code</w:t>
      </w:r>
    </w:p>
    <w:p w14:paraId="2D4AC778" w14:textId="77777777" w:rsidR="00D37C45" w:rsidRPr="00D37C45" w:rsidRDefault="00D37C45" w:rsidP="009A579E">
      <w:pPr>
        <w:pStyle w:val="ListParagraph"/>
        <w:numPr>
          <w:ilvl w:val="0"/>
          <w:numId w:val="58"/>
        </w:numPr>
        <w:ind w:left="720"/>
      </w:pPr>
      <w:r w:rsidRPr="00D37C45">
        <w:t>Description</w:t>
      </w:r>
    </w:p>
    <w:p w14:paraId="28D32082" w14:textId="77777777" w:rsidR="00D37C45" w:rsidRPr="00D37C45" w:rsidRDefault="00D37C45" w:rsidP="009A579E">
      <w:pPr>
        <w:pStyle w:val="ListParagraph"/>
        <w:numPr>
          <w:ilvl w:val="0"/>
          <w:numId w:val="58"/>
        </w:numPr>
        <w:ind w:left="720"/>
      </w:pPr>
      <w:r w:rsidRPr="00D37C45">
        <w:t>Display Order</w:t>
      </w:r>
    </w:p>
    <w:p w14:paraId="4692F3DE" w14:textId="7FD96F50" w:rsidR="00D37C45" w:rsidRDefault="00D37C45" w:rsidP="009A579E">
      <w:pPr>
        <w:pStyle w:val="ListParagraph"/>
        <w:numPr>
          <w:ilvl w:val="0"/>
          <w:numId w:val="58"/>
        </w:numPr>
        <w:ind w:left="720"/>
      </w:pPr>
      <w:r w:rsidRPr="00D37C45">
        <w:t>Active</w:t>
      </w:r>
    </w:p>
    <w:p w14:paraId="5390592E" w14:textId="4A41A055" w:rsidR="00D37C45" w:rsidRPr="00D37C45" w:rsidRDefault="00D37C45" w:rsidP="009A579E">
      <w:pPr>
        <w:pStyle w:val="ListParagraph"/>
        <w:numPr>
          <w:ilvl w:val="0"/>
          <w:numId w:val="58"/>
        </w:numPr>
        <w:ind w:left="720"/>
      </w:pPr>
      <w:r>
        <w:t>Save your work.</w:t>
      </w:r>
    </w:p>
    <w:p w14:paraId="36C8B2FD" w14:textId="30CBACD8" w:rsidR="00A82902" w:rsidRDefault="00A82902" w:rsidP="00A82902">
      <w:pPr>
        <w:pStyle w:val="Caption"/>
        <w:keepNext/>
      </w:pPr>
      <w:r>
        <w:lastRenderedPageBreak/>
        <w:t xml:space="preserve">Figure </w:t>
      </w:r>
      <w:fldSimple w:instr=" SEQ Figure \* ARABIC ">
        <w:r w:rsidR="00D36FC4">
          <w:rPr>
            <w:noProof/>
          </w:rPr>
          <w:t>80</w:t>
        </w:r>
      </w:fldSimple>
      <w:r>
        <w:t xml:space="preserve"> - The Response Level panel is where the user sets the type of response by level (low, moderate, high, second alarm, etc.).</w:t>
      </w:r>
    </w:p>
    <w:p w14:paraId="4656F2AE" w14:textId="77777777" w:rsidR="005110A3" w:rsidRPr="0035385E" w:rsidRDefault="005110A3" w:rsidP="005110A3">
      <w:r>
        <w:rPr>
          <w:noProof/>
        </w:rPr>
        <w:drawing>
          <wp:inline distT="0" distB="0" distL="0" distR="0" wp14:anchorId="5D706528" wp14:editId="337BA965">
            <wp:extent cx="4034888" cy="2203450"/>
            <wp:effectExtent l="76200" t="76200" r="137160" b="139700"/>
            <wp:docPr id="56" name="Picture 56" descr="Response Leve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esponse Level panel"/>
                    <pic:cNvPicPr/>
                  </pic:nvPicPr>
                  <pic:blipFill>
                    <a:blip r:embed="rId95">
                      <a:extLst>
                        <a:ext uri="{28A0092B-C50C-407E-A947-70E740481C1C}">
                          <a14:useLocalDpi xmlns:a14="http://schemas.microsoft.com/office/drawing/2010/main" val="0"/>
                        </a:ext>
                      </a:extLst>
                    </a:blip>
                    <a:stretch>
                      <a:fillRect/>
                    </a:stretch>
                  </pic:blipFill>
                  <pic:spPr>
                    <a:xfrm>
                      <a:off x="0" y="0"/>
                      <a:ext cx="4116689" cy="2248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71895A" w14:textId="39E261CD" w:rsidR="005110A3" w:rsidRDefault="005110A3" w:rsidP="001005F6">
      <w:pPr>
        <w:pStyle w:val="Heading2"/>
      </w:pPr>
      <w:bookmarkStart w:id="209" w:name="_Toc127977613"/>
      <w:bookmarkStart w:id="210" w:name="_Toc128823959"/>
      <w:bookmarkStart w:id="211" w:name="_Toc129542364"/>
      <w:bookmarkStart w:id="212" w:name="_Toc161311540"/>
      <w:bookmarkStart w:id="213" w:name="_Toc216892236"/>
      <w:r>
        <w:t>Dispatch Strategy</w:t>
      </w:r>
      <w:bookmarkEnd w:id="209"/>
      <w:bookmarkEnd w:id="210"/>
      <w:bookmarkEnd w:id="211"/>
      <w:bookmarkEnd w:id="212"/>
      <w:bookmarkEnd w:id="213"/>
    </w:p>
    <w:p w14:paraId="19AF2581" w14:textId="3E862F6D" w:rsidR="005110A3" w:rsidRDefault="006D58AB" w:rsidP="006F770B">
      <w:r>
        <w:t xml:space="preserve">The user will use this screen to configure which resources </w:t>
      </w:r>
      <w:r w:rsidRPr="0030595D">
        <w:rPr>
          <w:i/>
          <w:iCs/>
        </w:rPr>
        <w:t xml:space="preserve">WildCAD-E </w:t>
      </w:r>
      <w:r>
        <w:t xml:space="preserve">recommends at the start of an incident. </w:t>
      </w:r>
      <w:r w:rsidR="0030595D" w:rsidRPr="0030595D">
        <w:rPr>
          <w:i/>
          <w:iCs/>
        </w:rPr>
        <w:t xml:space="preserve">WildCAD-E </w:t>
      </w:r>
      <w:r w:rsidR="0030595D">
        <w:t xml:space="preserve">will recommend resources </w:t>
      </w:r>
      <w:r w:rsidR="00B548F4">
        <w:t>based</w:t>
      </w:r>
      <w:r w:rsidR="0030595D">
        <w:t xml:space="preserve"> on:</w:t>
      </w:r>
    </w:p>
    <w:p w14:paraId="34F50F8D" w14:textId="77777777" w:rsidR="00701AA8" w:rsidRDefault="00701AA8" w:rsidP="009A579E">
      <w:pPr>
        <w:pStyle w:val="ListParagraph"/>
        <w:numPr>
          <w:ilvl w:val="0"/>
          <w:numId w:val="30"/>
        </w:numPr>
      </w:pPr>
      <w:r w:rsidRPr="002605CD">
        <w:rPr>
          <w:b/>
          <w:bCs/>
        </w:rPr>
        <w:t>Response Area</w:t>
      </w:r>
      <w:r>
        <w:t xml:space="preserve"> is determined by </w:t>
      </w:r>
      <w:r w:rsidRPr="00EC0109">
        <w:rPr>
          <w:i/>
          <w:iCs/>
        </w:rPr>
        <w:t>WildCAD-E</w:t>
      </w:r>
      <w:r>
        <w:t>, using the incident latitude and longitude, as compared to your Response Area GIS layer; and allows the user to select response areas that are active.</w:t>
      </w:r>
    </w:p>
    <w:p w14:paraId="78B6FC2F" w14:textId="77777777" w:rsidR="00DE7971" w:rsidRDefault="0030595D" w:rsidP="009A579E">
      <w:pPr>
        <w:pStyle w:val="ListParagraph"/>
        <w:numPr>
          <w:ilvl w:val="0"/>
          <w:numId w:val="30"/>
        </w:numPr>
      </w:pPr>
      <w:r w:rsidRPr="00562C74">
        <w:rPr>
          <w:b/>
          <w:bCs/>
        </w:rPr>
        <w:t>Response Type</w:t>
      </w:r>
      <w:r>
        <w:t xml:space="preserve"> (e.g., </w:t>
      </w:r>
      <w:r w:rsidR="004176F8">
        <w:t>“Fire” or “Law Enforcement (LE)”</w:t>
      </w:r>
      <w:r w:rsidR="00F34FAC">
        <w:t xml:space="preserve"> – Response </w:t>
      </w:r>
      <w:r w:rsidR="00C612AC">
        <w:t>T</w:t>
      </w:r>
      <w:r w:rsidR="00F34FAC">
        <w:t xml:space="preserve">ype is related to but </w:t>
      </w:r>
      <w:r w:rsidR="00562C74">
        <w:t>different from</w:t>
      </w:r>
      <w:r w:rsidR="00F34FAC">
        <w:t xml:space="preserve"> Incident Type. Response </w:t>
      </w:r>
      <w:r w:rsidR="00C612AC">
        <w:t>types are groups of incident types</w:t>
      </w:r>
      <w:r w:rsidR="00562C74">
        <w:t xml:space="preserve">. </w:t>
      </w:r>
    </w:p>
    <w:p w14:paraId="5EE68CFC" w14:textId="561D3030" w:rsidR="0030595D" w:rsidRDefault="00DE7971" w:rsidP="009A579E">
      <w:pPr>
        <w:pStyle w:val="ListParagraph"/>
        <w:numPr>
          <w:ilvl w:val="1"/>
          <w:numId w:val="30"/>
        </w:numPr>
      </w:pPr>
      <w:r>
        <w:rPr>
          <w:b/>
          <w:bCs/>
        </w:rPr>
        <w:t xml:space="preserve">Example: </w:t>
      </w:r>
      <w:r w:rsidR="00FE2633">
        <w:t xml:space="preserve">Response </w:t>
      </w:r>
      <w:r w:rsidR="0070159C">
        <w:t>T</w:t>
      </w:r>
      <w:r w:rsidR="00FE2633">
        <w:t xml:space="preserve">ypes for a fire </w:t>
      </w:r>
      <w:r w:rsidR="0070159C">
        <w:t xml:space="preserve">response </w:t>
      </w:r>
      <w:r w:rsidR="00B031FA">
        <w:t>could</w:t>
      </w:r>
      <w:r w:rsidR="0070159C">
        <w:t xml:space="preserve"> be used to build a preplanned response for wildfire</w:t>
      </w:r>
      <w:r w:rsidR="00B031FA">
        <w:t>s</w:t>
      </w:r>
      <w:r w:rsidR="0070159C">
        <w:t xml:space="preserve">, structure fires, or vehicle fires. </w:t>
      </w:r>
    </w:p>
    <w:p w14:paraId="317935FE" w14:textId="13A4E003" w:rsidR="004176F8" w:rsidRDefault="004176F8" w:rsidP="009A579E">
      <w:pPr>
        <w:pStyle w:val="ListParagraph"/>
        <w:numPr>
          <w:ilvl w:val="0"/>
          <w:numId w:val="30"/>
        </w:numPr>
      </w:pPr>
      <w:r w:rsidRPr="005F2FE9">
        <w:rPr>
          <w:b/>
          <w:bCs/>
        </w:rPr>
        <w:t>Response Level</w:t>
      </w:r>
      <w:r>
        <w:t xml:space="preserve"> (e.g., low, moderate, </w:t>
      </w:r>
      <w:r w:rsidR="00B32FD0">
        <w:t>or high)</w:t>
      </w:r>
      <w:r w:rsidR="0031058A">
        <w:t xml:space="preserve"> is assigned each day to the R</w:t>
      </w:r>
      <w:r w:rsidR="00DE7971">
        <w:t xml:space="preserve">esponse </w:t>
      </w:r>
      <w:r w:rsidR="0031058A">
        <w:t>L</w:t>
      </w:r>
      <w:r w:rsidR="00DE7971">
        <w:t xml:space="preserve">evel </w:t>
      </w:r>
      <w:r w:rsidR="0031058A">
        <w:t>A</w:t>
      </w:r>
      <w:r w:rsidR="00DE7971">
        <w:t>reas (RLA)</w:t>
      </w:r>
      <w:r w:rsidR="0031058A">
        <w:t xml:space="preserve">, which in turn is </w:t>
      </w:r>
      <w:r w:rsidR="00DE7971">
        <w:t xml:space="preserve">attached to an incident by the RLA of the Response Area, within which the RLA is located. </w:t>
      </w:r>
    </w:p>
    <w:p w14:paraId="7DA43EA9" w14:textId="5B01864A" w:rsidR="00B32FD0" w:rsidRDefault="00D37C45" w:rsidP="009A579E">
      <w:pPr>
        <w:pStyle w:val="ListParagraph"/>
        <w:numPr>
          <w:ilvl w:val="0"/>
          <w:numId w:val="30"/>
        </w:numPr>
      </w:pPr>
      <w:r w:rsidRPr="005A2907">
        <w:rPr>
          <w:b/>
          <w:bCs/>
        </w:rPr>
        <w:t xml:space="preserve">The </w:t>
      </w:r>
      <w:r>
        <w:rPr>
          <w:b/>
          <w:bCs/>
        </w:rPr>
        <w:t>C</w:t>
      </w:r>
      <w:r w:rsidRPr="005A2907">
        <w:rPr>
          <w:b/>
          <w:bCs/>
        </w:rPr>
        <w:t>losest</w:t>
      </w:r>
      <w:r w:rsidR="00B32FD0" w:rsidRPr="005A2907">
        <w:rPr>
          <w:b/>
          <w:bCs/>
        </w:rPr>
        <w:t xml:space="preserve"> Dispatch Locations</w:t>
      </w:r>
      <w:r w:rsidR="005A2907">
        <w:t xml:space="preserve"> </w:t>
      </w:r>
      <w:r w:rsidR="00DE7971">
        <w:t>to the response area</w:t>
      </w:r>
      <w:r w:rsidR="005A2907">
        <w:t>.</w:t>
      </w:r>
    </w:p>
    <w:p w14:paraId="0AB19B4E" w14:textId="5F5C838B" w:rsidR="00B32FD0" w:rsidRDefault="00B32FD0" w:rsidP="009A579E">
      <w:pPr>
        <w:pStyle w:val="ListParagraph"/>
        <w:numPr>
          <w:ilvl w:val="0"/>
          <w:numId w:val="30"/>
        </w:numPr>
      </w:pPr>
      <w:r w:rsidRPr="00F37F6E">
        <w:rPr>
          <w:b/>
          <w:bCs/>
        </w:rPr>
        <w:t xml:space="preserve">Desired </w:t>
      </w:r>
      <w:r w:rsidR="005A2907" w:rsidRPr="00F37F6E">
        <w:rPr>
          <w:b/>
          <w:bCs/>
        </w:rPr>
        <w:t>Q</w:t>
      </w:r>
      <w:r w:rsidRPr="00F37F6E">
        <w:rPr>
          <w:b/>
          <w:bCs/>
        </w:rPr>
        <w:t>uantities</w:t>
      </w:r>
      <w:r w:rsidR="00D37C45">
        <w:rPr>
          <w:b/>
          <w:bCs/>
        </w:rPr>
        <w:t xml:space="preserve"> of Resources</w:t>
      </w:r>
      <w:r w:rsidRPr="00F37F6E">
        <w:rPr>
          <w:b/>
          <w:bCs/>
        </w:rPr>
        <w:t xml:space="preserve"> </w:t>
      </w:r>
      <w:r w:rsidR="00DE7971">
        <w:t>are</w:t>
      </w:r>
      <w:r w:rsidR="005A2907">
        <w:t xml:space="preserve"> the desired number of a particular r</w:t>
      </w:r>
      <w:r>
        <w:t>esource</w:t>
      </w:r>
      <w:r w:rsidR="00D37C45">
        <w:t xml:space="preserve"> needed</w:t>
      </w:r>
      <w:r w:rsidR="00DE7971">
        <w:t xml:space="preserve"> and are entered on the right-side panel</w:t>
      </w:r>
      <w:r w:rsidR="00F37F6E">
        <w:t>.</w:t>
      </w:r>
    </w:p>
    <w:p w14:paraId="619A6DDC" w14:textId="6EC22173" w:rsidR="00DE7971" w:rsidRDefault="00DE7971" w:rsidP="001005F6">
      <w:pPr>
        <w:pStyle w:val="Heading3"/>
      </w:pPr>
      <w:bookmarkStart w:id="214" w:name="_Toc161311541"/>
      <w:bookmarkStart w:id="215" w:name="_Toc216892237"/>
      <w:r>
        <w:t>How to Build the Dispatch Strategy</w:t>
      </w:r>
      <w:bookmarkEnd w:id="214"/>
      <w:bookmarkEnd w:id="215"/>
    </w:p>
    <w:p w14:paraId="55217133" w14:textId="42858BC7" w:rsidR="00DE7971" w:rsidRDefault="00DE7971" w:rsidP="00DE7971">
      <w:pPr>
        <w:pStyle w:val="Caption"/>
        <w:keepNext/>
      </w:pPr>
      <w:r>
        <w:t xml:space="preserve">Figure </w:t>
      </w:r>
      <w:fldSimple w:instr=" SEQ Figure \* ARABIC ">
        <w:r w:rsidR="00D36FC4">
          <w:rPr>
            <w:noProof/>
          </w:rPr>
          <w:t>81</w:t>
        </w:r>
      </w:fldSimple>
      <w:r>
        <w:t xml:space="preserve"> - Dispatch Strategy Panel</w:t>
      </w:r>
    </w:p>
    <w:p w14:paraId="288A28CC" w14:textId="63CF3875" w:rsidR="00DE7971" w:rsidRPr="00DE7971" w:rsidRDefault="00DE7971" w:rsidP="00DE7971">
      <w:r>
        <w:rPr>
          <w:noProof/>
        </w:rPr>
        <w:drawing>
          <wp:inline distT="0" distB="0" distL="0" distR="0" wp14:anchorId="3831CD05" wp14:editId="6C58E5BE">
            <wp:extent cx="5029200" cy="840657"/>
            <wp:effectExtent l="76200" t="76200" r="133350" b="131445"/>
            <wp:docPr id="106" name="Picture 106" descr="Dispatch Strategy panel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spatch Strategy panel 1&#10;"/>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5029200" cy="84065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1FE6B41" w14:textId="77777777" w:rsidR="0096075F" w:rsidRDefault="0096075F" w:rsidP="002A1635">
      <w:pPr>
        <w:sectPr w:rsidR="0096075F" w:rsidSect="003C563F">
          <w:pgSz w:w="11910" w:h="16850"/>
          <w:pgMar w:top="1440" w:right="1440" w:bottom="1440" w:left="2160" w:header="0" w:footer="720" w:gutter="0"/>
          <w:cols w:space="720"/>
          <w:docGrid w:linePitch="272"/>
        </w:sectPr>
      </w:pPr>
    </w:p>
    <w:p w14:paraId="79CE97B1" w14:textId="7DFAC05F" w:rsidR="002A1635" w:rsidRDefault="002A1635" w:rsidP="002A1635">
      <w:r>
        <w:lastRenderedPageBreak/>
        <w:t>To build a Dispatch Strategy, the user will</w:t>
      </w:r>
      <w:r w:rsidR="006B3D36">
        <w:t xml:space="preserve"> follow the steps below</w:t>
      </w:r>
      <w:r>
        <w:t>:</w:t>
      </w:r>
    </w:p>
    <w:p w14:paraId="34423311" w14:textId="73A53347" w:rsidR="002A1635" w:rsidRDefault="006B3D36" w:rsidP="00C93D48">
      <w:pPr>
        <w:pStyle w:val="Heading4"/>
      </w:pPr>
      <w:r>
        <w:t>Step 1: Build a Dispatch Strategy</w:t>
      </w:r>
    </w:p>
    <w:p w14:paraId="69A73545" w14:textId="7C8920E2" w:rsidR="00F80F16" w:rsidRDefault="00F80F16" w:rsidP="00F80F16">
      <w:pPr>
        <w:pStyle w:val="Caption"/>
        <w:keepNext/>
      </w:pPr>
      <w:r>
        <w:t xml:space="preserve">Figure </w:t>
      </w:r>
      <w:fldSimple w:instr=" SEQ Figure \* ARABIC ">
        <w:r w:rsidR="00D36FC4">
          <w:rPr>
            <w:noProof/>
          </w:rPr>
          <w:t>82</w:t>
        </w:r>
      </w:fldSimple>
      <w:r>
        <w:t xml:space="preserve"> - Step 1</w:t>
      </w:r>
      <w:r w:rsidR="00BC0B36">
        <w:t xml:space="preserve"> to</w:t>
      </w:r>
      <w:r>
        <w:t xml:space="preserve"> Build a Dispatch Strategy</w:t>
      </w:r>
    </w:p>
    <w:p w14:paraId="23AD2D18" w14:textId="4D75E431" w:rsidR="00DE7971" w:rsidRDefault="00DE7971" w:rsidP="002A1635">
      <w:pPr>
        <w:rPr>
          <w:b/>
          <w:bCs/>
        </w:rPr>
      </w:pPr>
      <w:r>
        <w:rPr>
          <w:b/>
          <w:bCs/>
          <w:noProof/>
        </w:rPr>
        <w:drawing>
          <wp:inline distT="0" distB="0" distL="0" distR="0" wp14:anchorId="3B0079FD" wp14:editId="54E58144">
            <wp:extent cx="3200400" cy="2137833"/>
            <wp:effectExtent l="76200" t="76200" r="133350" b="129540"/>
            <wp:docPr id="107" name="Picture 107"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ull-Down lis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0400" cy="21378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590E87" w14:textId="77D773E1" w:rsidR="00DE7971" w:rsidRPr="003F667F" w:rsidRDefault="003F667F" w:rsidP="009A579E">
      <w:pPr>
        <w:pStyle w:val="ListParagraph"/>
        <w:numPr>
          <w:ilvl w:val="0"/>
          <w:numId w:val="31"/>
        </w:numPr>
        <w:rPr>
          <w:b/>
          <w:bCs/>
        </w:rPr>
      </w:pPr>
      <w:r>
        <w:t xml:space="preserve">Select a Response Area from the </w:t>
      </w:r>
      <w:r w:rsidR="00B36656">
        <w:t>Pull-down</w:t>
      </w:r>
      <w:r>
        <w:t xml:space="preserve"> menu.</w:t>
      </w:r>
      <w:r w:rsidR="00DE7971">
        <w:t xml:space="preserve"> </w:t>
      </w:r>
    </w:p>
    <w:p w14:paraId="20D8FDFF" w14:textId="5E136481" w:rsidR="003F667F" w:rsidRPr="003F667F" w:rsidRDefault="003F667F" w:rsidP="009A579E">
      <w:pPr>
        <w:pStyle w:val="ListParagraph"/>
        <w:numPr>
          <w:ilvl w:val="0"/>
          <w:numId w:val="31"/>
        </w:numPr>
        <w:rPr>
          <w:b/>
          <w:bCs/>
        </w:rPr>
      </w:pPr>
      <w:r>
        <w:t xml:space="preserve">Select a Response Type from the </w:t>
      </w:r>
      <w:r w:rsidR="00B36656">
        <w:t>Pull-down</w:t>
      </w:r>
      <w:r>
        <w:t xml:space="preserve"> menu.</w:t>
      </w:r>
    </w:p>
    <w:p w14:paraId="7F884489" w14:textId="7A467800" w:rsidR="003F667F" w:rsidRPr="008A7BC2" w:rsidRDefault="008A7BC2" w:rsidP="009A579E">
      <w:pPr>
        <w:pStyle w:val="ListParagraph"/>
        <w:numPr>
          <w:ilvl w:val="1"/>
          <w:numId w:val="31"/>
        </w:numPr>
        <w:rPr>
          <w:b/>
          <w:bCs/>
        </w:rPr>
      </w:pPr>
      <w:r w:rsidRPr="008A7BC2">
        <w:rPr>
          <w:b/>
          <w:bCs/>
        </w:rPr>
        <w:t xml:space="preserve">NOTE: </w:t>
      </w:r>
      <w:r>
        <w:t xml:space="preserve"> </w:t>
      </w:r>
      <w:r w:rsidR="006E4332" w:rsidRPr="00F80F16">
        <w:rPr>
          <w:i/>
          <w:iCs/>
        </w:rPr>
        <w:t>Initially, all dispatch locations will be listed under “Nonpri</w:t>
      </w:r>
      <w:r w:rsidR="00831346">
        <w:rPr>
          <w:i/>
          <w:iCs/>
        </w:rPr>
        <w:t>oritized</w:t>
      </w:r>
      <w:r w:rsidR="006E4332" w:rsidRPr="00F80F16">
        <w:rPr>
          <w:i/>
          <w:iCs/>
        </w:rPr>
        <w:t xml:space="preserve"> Locations</w:t>
      </w:r>
      <w:r w:rsidR="00BD0B3D" w:rsidRPr="00F80F16">
        <w:rPr>
          <w:i/>
          <w:iCs/>
        </w:rPr>
        <w:t>,” and ordered by</w:t>
      </w:r>
      <w:r w:rsidR="00831346">
        <w:rPr>
          <w:i/>
          <w:iCs/>
        </w:rPr>
        <w:t xml:space="preserve"> </w:t>
      </w:r>
      <w:r w:rsidR="00BD0B3D" w:rsidRPr="00F80F16">
        <w:rPr>
          <w:i/>
          <w:iCs/>
        </w:rPr>
        <w:t xml:space="preserve">the displayed air miles </w:t>
      </w:r>
      <w:r w:rsidR="00831346">
        <w:rPr>
          <w:i/>
          <w:iCs/>
        </w:rPr>
        <w:t>between</w:t>
      </w:r>
      <w:r w:rsidR="00BD0B3D" w:rsidRPr="00F80F16">
        <w:rPr>
          <w:i/>
          <w:iCs/>
        </w:rPr>
        <w:t xml:space="preserve"> the </w:t>
      </w:r>
      <w:r w:rsidR="00831346" w:rsidRPr="00F80F16">
        <w:rPr>
          <w:i/>
          <w:iCs/>
        </w:rPr>
        <w:t xml:space="preserve">latitude / longitude </w:t>
      </w:r>
      <w:r w:rsidR="00831346">
        <w:rPr>
          <w:i/>
          <w:iCs/>
        </w:rPr>
        <w:t>of</w:t>
      </w:r>
      <w:r w:rsidR="00831346" w:rsidRPr="00F80F16">
        <w:rPr>
          <w:i/>
          <w:iCs/>
        </w:rPr>
        <w:t xml:space="preserve"> the </w:t>
      </w:r>
      <w:r w:rsidR="00BD0B3D" w:rsidRPr="00F80F16">
        <w:rPr>
          <w:i/>
          <w:iCs/>
        </w:rPr>
        <w:t xml:space="preserve">Dispatch Location </w:t>
      </w:r>
      <w:r w:rsidR="00831346">
        <w:rPr>
          <w:i/>
          <w:iCs/>
        </w:rPr>
        <w:t>to</w:t>
      </w:r>
      <w:r w:rsidR="00022131" w:rsidRPr="00F80F16">
        <w:rPr>
          <w:i/>
          <w:iCs/>
        </w:rPr>
        <w:t xml:space="preserve"> the latitude / longitude </w:t>
      </w:r>
      <w:r w:rsidR="00831346">
        <w:rPr>
          <w:i/>
          <w:iCs/>
        </w:rPr>
        <w:t>of</w:t>
      </w:r>
      <w:r w:rsidR="00022131" w:rsidRPr="00F80F16">
        <w:rPr>
          <w:i/>
          <w:iCs/>
        </w:rPr>
        <w:t xml:space="preserve"> the </w:t>
      </w:r>
      <w:r w:rsidR="004909CF" w:rsidRPr="00F80F16">
        <w:rPr>
          <w:i/>
          <w:iCs/>
        </w:rPr>
        <w:t>R</w:t>
      </w:r>
      <w:r w:rsidR="00022131" w:rsidRPr="00F80F16">
        <w:rPr>
          <w:i/>
          <w:iCs/>
        </w:rPr>
        <w:t xml:space="preserve">esponse </w:t>
      </w:r>
      <w:r w:rsidR="004909CF" w:rsidRPr="00F80F16">
        <w:rPr>
          <w:i/>
          <w:iCs/>
        </w:rPr>
        <w:t>A</w:t>
      </w:r>
      <w:r w:rsidR="00022131" w:rsidRPr="00F80F16">
        <w:rPr>
          <w:i/>
          <w:iCs/>
        </w:rPr>
        <w:t>rea</w:t>
      </w:r>
      <w:r w:rsidRPr="00F80F16">
        <w:rPr>
          <w:i/>
          <w:iCs/>
        </w:rPr>
        <w:t xml:space="preserve">. </w:t>
      </w:r>
    </w:p>
    <w:p w14:paraId="223C1088" w14:textId="6B4FA4EE" w:rsidR="008A7BC2" w:rsidRDefault="008A7BC2" w:rsidP="00C93D48">
      <w:pPr>
        <w:pStyle w:val="Heading4"/>
      </w:pPr>
      <w:r>
        <w:t xml:space="preserve">Step 2: </w:t>
      </w:r>
      <w:r w:rsidR="00143F8F">
        <w:t>P</w:t>
      </w:r>
      <w:r w:rsidR="00831346">
        <w:t>rioritize</w:t>
      </w:r>
      <w:r>
        <w:t xml:space="preserve"> Locations</w:t>
      </w:r>
    </w:p>
    <w:p w14:paraId="0485E5CE" w14:textId="119A30E5" w:rsidR="00F80F16" w:rsidRDefault="00F80F16" w:rsidP="00F80F16">
      <w:pPr>
        <w:pStyle w:val="Caption"/>
        <w:keepNext/>
      </w:pPr>
      <w:r>
        <w:t xml:space="preserve">Figure </w:t>
      </w:r>
      <w:fldSimple w:instr=" SEQ Figure \* ARABIC ">
        <w:r w:rsidR="00D36FC4">
          <w:rPr>
            <w:noProof/>
          </w:rPr>
          <w:t>83</w:t>
        </w:r>
      </w:fldSimple>
      <w:r>
        <w:t xml:space="preserve"> - Step 2 in Building a Dispatch Strategy</w:t>
      </w:r>
    </w:p>
    <w:p w14:paraId="38D2E83F" w14:textId="4EA23E02" w:rsidR="00F80F16" w:rsidRDefault="00F80F16" w:rsidP="008A7BC2">
      <w:pPr>
        <w:rPr>
          <w:b/>
          <w:bCs/>
        </w:rPr>
      </w:pPr>
      <w:r>
        <w:rPr>
          <w:b/>
          <w:bCs/>
          <w:noProof/>
        </w:rPr>
        <w:drawing>
          <wp:inline distT="0" distB="0" distL="0" distR="0" wp14:anchorId="2CE41252" wp14:editId="05C7933E">
            <wp:extent cx="4360393" cy="1324319"/>
            <wp:effectExtent l="76200" t="76200" r="135890" b="142875"/>
            <wp:docPr id="109" name="Picture 109" descr="Dispatch Strategi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spatch Strategies panel&#10;"/>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360393" cy="1324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6AB2EFA" w14:textId="30ECEE5A" w:rsidR="00801705" w:rsidRDefault="00801705" w:rsidP="006F770B">
      <w:r>
        <w:t xml:space="preserve">If resources based on a dispatch location </w:t>
      </w:r>
      <w:r w:rsidR="00152904">
        <w:t>under “</w:t>
      </w:r>
      <w:r w:rsidR="00831346">
        <w:t>Nonprioritized</w:t>
      </w:r>
      <w:r w:rsidR="00152904">
        <w:t xml:space="preserve"> Locations” might initially respond to an incident within a selected Response Area:</w:t>
      </w:r>
    </w:p>
    <w:p w14:paraId="537D963B" w14:textId="43610384" w:rsidR="00152904" w:rsidRPr="00F451FF" w:rsidRDefault="00162CDC" w:rsidP="009A579E">
      <w:pPr>
        <w:pStyle w:val="ListParagraph"/>
        <w:numPr>
          <w:ilvl w:val="0"/>
          <w:numId w:val="32"/>
        </w:numPr>
        <w:rPr>
          <w:b/>
          <w:bCs/>
        </w:rPr>
      </w:pPr>
      <w:r>
        <w:t>To add that location, s</w:t>
      </w:r>
      <w:r w:rsidR="00F575A4">
        <w:t>elect th</w:t>
      </w:r>
      <w:r>
        <w:t>e</w:t>
      </w:r>
      <w:r w:rsidR="00F575A4">
        <w:t xml:space="preserve"> location and m</w:t>
      </w:r>
      <w:r w:rsidR="00AF08E4">
        <w:t xml:space="preserve">ove it under </w:t>
      </w:r>
      <w:r w:rsidR="0018421B">
        <w:t>“Prioritized Location</w:t>
      </w:r>
      <w:r w:rsidR="00F451FF">
        <w:t>,</w:t>
      </w:r>
      <w:r w:rsidR="0018421B">
        <w:t>”</w:t>
      </w:r>
      <w:r w:rsidR="00F451FF">
        <w:t xml:space="preserve"> by using the “&gt;” sign.</w:t>
      </w:r>
    </w:p>
    <w:p w14:paraId="130021E5" w14:textId="0627237E" w:rsidR="00F451FF" w:rsidRPr="00C14DB6" w:rsidRDefault="00F451FF" w:rsidP="009A579E">
      <w:pPr>
        <w:pStyle w:val="ListParagraph"/>
        <w:numPr>
          <w:ilvl w:val="0"/>
          <w:numId w:val="32"/>
        </w:numPr>
        <w:rPr>
          <w:b/>
          <w:bCs/>
        </w:rPr>
      </w:pPr>
      <w:r>
        <w:t>To remove</w:t>
      </w:r>
      <w:r w:rsidR="00E02739">
        <w:t xml:space="preserve"> the </w:t>
      </w:r>
      <w:r w:rsidR="00F80F16">
        <w:t xml:space="preserve">prioritized </w:t>
      </w:r>
      <w:r w:rsidR="00E02739">
        <w:t>location, select the location</w:t>
      </w:r>
      <w:r w:rsidR="009423F8">
        <w:t xml:space="preserve"> and move it back to the left, using the “&lt;” sign. </w:t>
      </w:r>
    </w:p>
    <w:p w14:paraId="07414BE7" w14:textId="6E04E1F4" w:rsidR="00C14DB6" w:rsidRPr="00BE46DF" w:rsidRDefault="00C14DB6" w:rsidP="009A579E">
      <w:pPr>
        <w:pStyle w:val="ListParagraph"/>
        <w:numPr>
          <w:ilvl w:val="0"/>
          <w:numId w:val="32"/>
        </w:numPr>
        <w:rPr>
          <w:b/>
          <w:bCs/>
        </w:rPr>
      </w:pPr>
      <w:r>
        <w:t>Use “up” and “down” to change the priority order.</w:t>
      </w:r>
    </w:p>
    <w:p w14:paraId="49DB6B78" w14:textId="77777777" w:rsidR="00A741E3" w:rsidRDefault="00A741E3" w:rsidP="00BE46DF">
      <w:pPr>
        <w:rPr>
          <w:b/>
          <w:bCs/>
        </w:rPr>
        <w:sectPr w:rsidR="00A741E3" w:rsidSect="003C563F">
          <w:pgSz w:w="11910" w:h="16850"/>
          <w:pgMar w:top="1440" w:right="1440" w:bottom="1440" w:left="2160" w:header="0" w:footer="720" w:gutter="0"/>
          <w:cols w:space="720"/>
          <w:docGrid w:linePitch="272"/>
        </w:sectPr>
      </w:pPr>
    </w:p>
    <w:p w14:paraId="4C5D50B1" w14:textId="1FA4F51B" w:rsidR="00BE46DF" w:rsidRDefault="00BE46DF" w:rsidP="00C93D48">
      <w:pPr>
        <w:pStyle w:val="Heading4"/>
      </w:pPr>
      <w:r>
        <w:lastRenderedPageBreak/>
        <w:t>Step 3: Desired Quantities</w:t>
      </w:r>
    </w:p>
    <w:p w14:paraId="67A075F3" w14:textId="1BF32DCD" w:rsidR="006D2A9B" w:rsidRDefault="00DC468E" w:rsidP="00DC468E">
      <w:pPr>
        <w:pStyle w:val="Caption"/>
      </w:pPr>
      <w:r>
        <w:t xml:space="preserve">Figure </w:t>
      </w:r>
      <w:fldSimple w:instr=" SEQ Figure \* ARABIC ">
        <w:r w:rsidR="00D36FC4">
          <w:rPr>
            <w:noProof/>
          </w:rPr>
          <w:t>84</w:t>
        </w:r>
      </w:fldSimple>
      <w:r w:rsidR="006D2A9B">
        <w:t xml:space="preserve"> - Enter incremental quantities of resources by resource type at each Response Level.</w:t>
      </w:r>
    </w:p>
    <w:p w14:paraId="165BDEC8" w14:textId="204A3B42" w:rsidR="00F80F16" w:rsidRDefault="00F80F16" w:rsidP="00BE46DF">
      <w:pPr>
        <w:rPr>
          <w:b/>
          <w:bCs/>
        </w:rPr>
      </w:pPr>
      <w:r>
        <w:rPr>
          <w:b/>
          <w:bCs/>
          <w:noProof/>
        </w:rPr>
        <w:drawing>
          <wp:inline distT="0" distB="0" distL="0" distR="0" wp14:anchorId="563DC4B0" wp14:editId="15DE3460">
            <wp:extent cx="3023398" cy="1993156"/>
            <wp:effectExtent l="76200" t="76200" r="139065" b="140970"/>
            <wp:docPr id="110" name="Picture 110" descr="Incremental quantit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ncremental quantities panel"/>
                    <pic:cNvPicPr>
                      <a:picLocks noChangeAspect="1" noChangeArrowheads="1"/>
                    </pic:cNvPicPr>
                  </pic:nvPicPr>
                  <pic:blipFill>
                    <a:blip r:embed="rId99">
                      <a:extLst>
                        <a:ext uri="{28A0092B-C50C-407E-A947-70E740481C1C}">
                          <a14:useLocalDpi xmlns:a14="http://schemas.microsoft.com/office/drawing/2010/main" val="0"/>
                        </a:ext>
                      </a:extLst>
                    </a:blip>
                    <a:srcRect t="3408" b="3408"/>
                    <a:stretch>
                      <a:fillRect/>
                    </a:stretch>
                  </pic:blipFill>
                  <pic:spPr bwMode="auto">
                    <a:xfrm>
                      <a:off x="0" y="0"/>
                      <a:ext cx="3023398" cy="1993156"/>
                    </a:xfrm>
                    <a:prstGeom prst="rect">
                      <a:avLst/>
                    </a:prstGeom>
                    <a:ln w="38100" cap="sq" cmpd="sng" algn="ctr">
                      <a:solidFill>
                        <a:srgbClr val="4C697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A1171E" w14:textId="44878FD0" w:rsidR="00BE46DF" w:rsidRDefault="00F80F16" w:rsidP="009A579E">
      <w:pPr>
        <w:pStyle w:val="ListParagraph"/>
        <w:numPr>
          <w:ilvl w:val="0"/>
          <w:numId w:val="33"/>
        </w:numPr>
      </w:pPr>
      <w:r>
        <w:t>On the left side of the Dispatch Strategy Panel, e</w:t>
      </w:r>
      <w:r w:rsidR="00BE46DF">
        <w:t xml:space="preserve">nter incremental (additional) quantities of resources by resource type to be sent at each </w:t>
      </w:r>
      <w:r>
        <w:t>R</w:t>
      </w:r>
      <w:r w:rsidR="00BE46DF">
        <w:t xml:space="preserve">esponse </w:t>
      </w:r>
      <w:r>
        <w:t>L</w:t>
      </w:r>
      <w:r w:rsidR="00BE46DF">
        <w:t>evel.</w:t>
      </w:r>
    </w:p>
    <w:p w14:paraId="24C73C57" w14:textId="53B95F1F" w:rsidR="00BE46DF" w:rsidRDefault="00831346" w:rsidP="009A579E">
      <w:pPr>
        <w:pStyle w:val="ListParagraph"/>
        <w:numPr>
          <w:ilvl w:val="0"/>
          <w:numId w:val="62"/>
        </w:numPr>
        <w:ind w:left="1080"/>
      </w:pPr>
      <w:r>
        <w:t>Looking at the e</w:t>
      </w:r>
      <w:r w:rsidR="00BE46DF">
        <w:t>xample</w:t>
      </w:r>
      <w:r>
        <w:t xml:space="preserve"> above</w:t>
      </w:r>
      <w:r w:rsidR="00BE46DF">
        <w:t xml:space="preserve">, one </w:t>
      </w:r>
      <w:r>
        <w:t>engine</w:t>
      </w:r>
      <w:r w:rsidR="00BE46DF">
        <w:t xml:space="preserve"> will be sent when a Response Level is set to “low</w:t>
      </w:r>
      <w:r w:rsidR="00F80F16">
        <w:t>,</w:t>
      </w:r>
      <w:r w:rsidR="00BE46DF">
        <w:t xml:space="preserve">” but an additional </w:t>
      </w:r>
      <w:r>
        <w:t>two</w:t>
      </w:r>
      <w:r w:rsidR="00BE46DF">
        <w:t xml:space="preserve"> </w:t>
      </w:r>
      <w:r w:rsidR="00F80F16">
        <w:t>(</w:t>
      </w:r>
      <w:r w:rsidR="00BE46DF">
        <w:t xml:space="preserve">for a total of </w:t>
      </w:r>
      <w:r>
        <w:t>three</w:t>
      </w:r>
      <w:r w:rsidR="00F80F16">
        <w:t>)</w:t>
      </w:r>
      <w:r w:rsidR="00BE46DF">
        <w:t xml:space="preserve"> would be sent when the Response Level is set to “moderate.”</w:t>
      </w:r>
    </w:p>
    <w:p w14:paraId="78DC9472" w14:textId="7BF93F5C" w:rsidR="00BE46DF" w:rsidRDefault="006F20E0" w:rsidP="00C93D48">
      <w:pPr>
        <w:pStyle w:val="Heading4"/>
      </w:pPr>
      <w:r>
        <w:t xml:space="preserve">Step 4: Review Typical </w:t>
      </w:r>
      <w:r w:rsidR="00907B17">
        <w:t xml:space="preserve">Cumulative </w:t>
      </w:r>
      <w:r>
        <w:t>Response</w:t>
      </w:r>
    </w:p>
    <w:p w14:paraId="499E9E5B" w14:textId="2E9B6EE0" w:rsidR="00F80F16" w:rsidRDefault="00F80F16" w:rsidP="00F80F16">
      <w:pPr>
        <w:pStyle w:val="Caption"/>
        <w:keepNext/>
      </w:pPr>
      <w:r>
        <w:t xml:space="preserve">Figure </w:t>
      </w:r>
      <w:fldSimple w:instr=" SEQ Figure \* ARABIC ">
        <w:r w:rsidR="00D36FC4">
          <w:rPr>
            <w:noProof/>
          </w:rPr>
          <w:t>85</w:t>
        </w:r>
      </w:fldSimple>
      <w:r>
        <w:t xml:space="preserve"> - </w:t>
      </w:r>
      <w:r w:rsidR="007A6841">
        <w:t>Typical Cumulative Response</w:t>
      </w:r>
    </w:p>
    <w:p w14:paraId="3208A660" w14:textId="52796FE8" w:rsidR="00F80F16" w:rsidRDefault="00D852D0" w:rsidP="006F20E0">
      <w:pPr>
        <w:rPr>
          <w:b/>
          <w:bCs/>
        </w:rPr>
      </w:pPr>
      <w:r>
        <w:rPr>
          <w:noProof/>
          <w:sz w:val="16"/>
          <w:szCs w:val="16"/>
        </w:rPr>
        <w:drawing>
          <wp:inline distT="0" distB="0" distL="0" distR="0" wp14:anchorId="17C6F698" wp14:editId="59C22F46">
            <wp:extent cx="2781300" cy="2586121"/>
            <wp:effectExtent l="76200" t="76200" r="133350" b="138430"/>
            <wp:docPr id="1623500087" name="Picture 6" descr="Typical Cumulativ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00087" name="Picture 6" descr="Typical Cumulative Response&#10;"/>
                    <pic:cNvPicPr/>
                  </pic:nvPicPr>
                  <pic:blipFill>
                    <a:blip r:embed="rId100">
                      <a:extLst>
                        <a:ext uri="{28A0092B-C50C-407E-A947-70E740481C1C}">
                          <a14:useLocalDpi xmlns:a14="http://schemas.microsoft.com/office/drawing/2010/main" val="0"/>
                        </a:ext>
                      </a:extLst>
                    </a:blip>
                    <a:stretch>
                      <a:fillRect/>
                    </a:stretch>
                  </pic:blipFill>
                  <pic:spPr>
                    <a:xfrm>
                      <a:off x="0" y="0"/>
                      <a:ext cx="2781300" cy="2586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B5725E2" w14:textId="1805FD1F" w:rsidR="006F20E0" w:rsidRPr="006F770B" w:rsidRDefault="00F80F16" w:rsidP="006D2A9B">
      <w:r>
        <w:t>The “T</w:t>
      </w:r>
      <w:r w:rsidR="006F20E0">
        <w:t xml:space="preserve">ypical </w:t>
      </w:r>
      <w:r w:rsidR="00907B17">
        <w:t xml:space="preserve">Cumulative </w:t>
      </w:r>
      <w:r w:rsidR="006F20E0">
        <w:t>Response</w:t>
      </w:r>
      <w:r>
        <w:t>”</w:t>
      </w:r>
      <w:r w:rsidR="006F20E0">
        <w:t xml:space="preserve"> provides the user a list of recommended res</w:t>
      </w:r>
      <w:r w:rsidR="00174ECE">
        <w:t>ourc</w:t>
      </w:r>
      <w:r w:rsidR="006F20E0">
        <w:t>es for a particular response level</w:t>
      </w:r>
      <w:r w:rsidR="00143F8F">
        <w:t xml:space="preserve"> provided all resources are at home and </w:t>
      </w:r>
      <w:r w:rsidR="00143F8F" w:rsidRPr="006F770B">
        <w:t>available</w:t>
      </w:r>
      <w:r w:rsidR="006F20E0" w:rsidRPr="006F770B">
        <w:t xml:space="preserve">. To see the “Typical </w:t>
      </w:r>
      <w:r w:rsidR="00907B17" w:rsidRPr="006F770B">
        <w:t xml:space="preserve">Cumulative </w:t>
      </w:r>
      <w:r w:rsidR="006F20E0" w:rsidRPr="006F770B">
        <w:t>Response” for a certain response level:</w:t>
      </w:r>
    </w:p>
    <w:p w14:paraId="50F22036" w14:textId="6ADAFBE8" w:rsidR="00F80F16" w:rsidRPr="00F80F16" w:rsidRDefault="00F80F16" w:rsidP="009A579E">
      <w:pPr>
        <w:pStyle w:val="ListParagraph"/>
        <w:numPr>
          <w:ilvl w:val="0"/>
          <w:numId w:val="33"/>
        </w:numPr>
      </w:pPr>
      <w:r>
        <w:t xml:space="preserve">Under “Typical </w:t>
      </w:r>
      <w:r w:rsidR="00907B17">
        <w:t xml:space="preserve">Cumulative </w:t>
      </w:r>
      <w:r>
        <w:t>Response,” to see a tot</w:t>
      </w:r>
      <w:r w:rsidR="00143F8F">
        <w:t>al</w:t>
      </w:r>
      <w:r>
        <w:t xml:space="preserve"> response for “Moderate</w:t>
      </w:r>
      <w:r w:rsidR="00BE69FB">
        <w:t xml:space="preserve">,” click one of the Response Levels </w:t>
      </w:r>
      <w:r w:rsidR="00701AA8">
        <w:t>within the pull-down</w:t>
      </w:r>
      <w:r w:rsidR="00BE69FB">
        <w:t xml:space="preserve"> to see </w:t>
      </w:r>
      <w:r w:rsidR="00BE69FB">
        <w:lastRenderedPageBreak/>
        <w:t>which resources will be recommended (if all resources are available at their home location).</w:t>
      </w:r>
    </w:p>
    <w:p w14:paraId="15888BF6" w14:textId="470D015F" w:rsidR="00174ECE" w:rsidRDefault="00174ECE" w:rsidP="00C93D48">
      <w:pPr>
        <w:pStyle w:val="Heading4"/>
      </w:pPr>
      <w:r>
        <w:t>Step 5: To review what resources are at a Dispatch Location</w:t>
      </w:r>
    </w:p>
    <w:p w14:paraId="13CC1123" w14:textId="1F6F8E3F" w:rsidR="00075DB2" w:rsidRDefault="00075DB2" w:rsidP="00075DB2">
      <w:pPr>
        <w:pStyle w:val="Caption"/>
        <w:keepNext/>
      </w:pPr>
      <w:r>
        <w:t xml:space="preserve">Figure </w:t>
      </w:r>
      <w:fldSimple w:instr=" SEQ Figure \* ARABIC ">
        <w:r w:rsidR="00D36FC4">
          <w:rPr>
            <w:noProof/>
          </w:rPr>
          <w:t>86</w:t>
        </w:r>
      </w:fldSimple>
      <w:r>
        <w:t xml:space="preserve"> - Step 5 Re</w:t>
      </w:r>
      <w:r w:rsidR="007A6841">
        <w:t>source by Dispatch Location</w:t>
      </w:r>
    </w:p>
    <w:p w14:paraId="58FA70CD" w14:textId="7BC83B07" w:rsidR="00BE69FB" w:rsidRDefault="00BE69FB" w:rsidP="00174ECE">
      <w:pPr>
        <w:rPr>
          <w:b/>
          <w:bCs/>
        </w:rPr>
      </w:pPr>
      <w:r>
        <w:rPr>
          <w:b/>
          <w:bCs/>
          <w:noProof/>
        </w:rPr>
        <w:drawing>
          <wp:inline distT="0" distB="0" distL="0" distR="0" wp14:anchorId="466E8041" wp14:editId="3C298E94">
            <wp:extent cx="3231041" cy="1506968"/>
            <wp:effectExtent l="76200" t="76200" r="140970" b="131445"/>
            <wp:docPr id="112" name="Picture 112" descr="Response by Dispat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Response by Dispatch location"/>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3231041" cy="150696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639DC1" w14:textId="09A7E973" w:rsidR="00174ECE" w:rsidRDefault="00174ECE" w:rsidP="009A579E">
      <w:pPr>
        <w:pStyle w:val="ListParagraph"/>
        <w:numPr>
          <w:ilvl w:val="0"/>
          <w:numId w:val="34"/>
        </w:numPr>
      </w:pPr>
      <w:r>
        <w:t xml:space="preserve">Choose </w:t>
      </w:r>
      <w:r w:rsidR="00143F8F">
        <w:t>a Dispatch Location</w:t>
      </w:r>
      <w:r>
        <w:t xml:space="preserve"> in the “Prioritized Location</w:t>
      </w:r>
      <w:r w:rsidR="00143F8F">
        <w:t>s</w:t>
      </w:r>
      <w:r>
        <w:t>.”</w:t>
      </w:r>
    </w:p>
    <w:p w14:paraId="6F9831B3" w14:textId="7FF0BAAA" w:rsidR="00C57FB8" w:rsidRDefault="00174ECE" w:rsidP="009A579E">
      <w:pPr>
        <w:pStyle w:val="ListParagraph"/>
        <w:numPr>
          <w:ilvl w:val="0"/>
          <w:numId w:val="34"/>
        </w:numPr>
      </w:pPr>
      <w:r>
        <w:t>View the resources under “Resources Based at</w:t>
      </w:r>
      <w:bookmarkStart w:id="216" w:name="_Toc129542365"/>
      <w:r w:rsidR="00B44C7A">
        <w:t>.”</w:t>
      </w:r>
    </w:p>
    <w:p w14:paraId="228ABABE" w14:textId="736BFE82" w:rsidR="00C57FB8" w:rsidRDefault="00C57FB8" w:rsidP="000E44FA">
      <w:r>
        <w:t xml:space="preserve">You can copy dispatch location priorities or resource quantities from the work you did in a different Response Area. You can also copy dispatch location priorities from a different response type. In all 3 situations, the information is copied </w:t>
      </w:r>
      <w:r w:rsidRPr="003C7F07">
        <w:rPr>
          <w:b/>
          <w:bCs/>
        </w:rPr>
        <w:t>INTO</w:t>
      </w:r>
      <w:r>
        <w:t xml:space="preserve"> the currently selected (in the far upper left) Response Area and Response Type. </w:t>
      </w:r>
    </w:p>
    <w:p w14:paraId="4420C15E" w14:textId="7FB27DE8" w:rsidR="00272A89" w:rsidRDefault="00272A89" w:rsidP="0070477E">
      <w:pPr>
        <w:pStyle w:val="Heading3"/>
      </w:pPr>
      <w:bookmarkStart w:id="217" w:name="_Toc161311542"/>
      <w:bookmarkStart w:id="218" w:name="_Toc216892238"/>
      <w:r>
        <w:t>Copy Priority Locations from One Response Area to Another</w:t>
      </w:r>
      <w:bookmarkEnd w:id="216"/>
      <w:bookmarkEnd w:id="217"/>
      <w:bookmarkEnd w:id="218"/>
    </w:p>
    <w:p w14:paraId="46B6EA89" w14:textId="721DD885" w:rsidR="00BE69FB" w:rsidRDefault="00BE69FB" w:rsidP="00BE69FB">
      <w:pPr>
        <w:pStyle w:val="Caption"/>
        <w:keepNext/>
      </w:pPr>
      <w:r>
        <w:t xml:space="preserve">Figure </w:t>
      </w:r>
      <w:fldSimple w:instr=" SEQ Figure \* ARABIC ">
        <w:r w:rsidR="00D36FC4">
          <w:rPr>
            <w:noProof/>
          </w:rPr>
          <w:t>87</w:t>
        </w:r>
      </w:fldSimple>
      <w:r>
        <w:t xml:space="preserve"> </w:t>
      </w:r>
      <w:r w:rsidR="007A6841">
        <w:t>–</w:t>
      </w:r>
      <w:r>
        <w:t xml:space="preserve"> </w:t>
      </w:r>
      <w:r w:rsidR="007A6841">
        <w:t>Copy one Station Priority to Another Response Area</w:t>
      </w:r>
      <w:r>
        <w:t>.</w:t>
      </w:r>
    </w:p>
    <w:p w14:paraId="3AE921B6" w14:textId="4956A4B7" w:rsidR="00BE69FB" w:rsidRDefault="00BE69FB" w:rsidP="00272A89">
      <w:r>
        <w:rPr>
          <w:noProof/>
        </w:rPr>
        <w:drawing>
          <wp:inline distT="0" distB="0" distL="0" distR="0" wp14:anchorId="67965967" wp14:editId="1082A874">
            <wp:extent cx="2924956" cy="3200400"/>
            <wp:effectExtent l="38100" t="38100" r="46990" b="38100"/>
            <wp:docPr id="127" name="Picture 127" descr="Copy on Station Priority to Another Respons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opy on Station Priority to Another Response Area&#10;"/>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924956" cy="3200400"/>
                    </a:xfrm>
                    <a:prstGeom prst="rect">
                      <a:avLst/>
                    </a:prstGeom>
                    <a:noFill/>
                    <a:ln w="38100">
                      <a:solidFill>
                        <a:schemeClr val="accent1"/>
                      </a:solidFill>
                    </a:ln>
                  </pic:spPr>
                </pic:pic>
              </a:graphicData>
            </a:graphic>
          </wp:inline>
        </w:drawing>
      </w:r>
    </w:p>
    <w:p w14:paraId="6117F20D" w14:textId="77777777" w:rsidR="0096075F" w:rsidRDefault="0096075F" w:rsidP="000E44FA">
      <w:pPr>
        <w:sectPr w:rsidR="0096075F" w:rsidSect="003C563F">
          <w:pgSz w:w="11910" w:h="16850"/>
          <w:pgMar w:top="1440" w:right="1440" w:bottom="1440" w:left="2160" w:header="0" w:footer="720" w:gutter="0"/>
          <w:cols w:space="720"/>
          <w:docGrid w:linePitch="272"/>
        </w:sectPr>
      </w:pPr>
    </w:p>
    <w:p w14:paraId="0A967890" w14:textId="5D81C2BB" w:rsidR="003C7F07" w:rsidRDefault="00272A89" w:rsidP="000E44FA">
      <w:r>
        <w:lastRenderedPageBreak/>
        <w:t xml:space="preserve">To copy </w:t>
      </w:r>
      <w:r w:rsidR="003C7F07">
        <w:t xml:space="preserve">dispatch location </w:t>
      </w:r>
      <w:r w:rsidR="006D2A9B">
        <w:t>priorities from</w:t>
      </w:r>
      <w:r>
        <w:t xml:space="preserve"> one response area to </w:t>
      </w:r>
      <w:r w:rsidR="003C7F07">
        <w:t>the response area presently selected in the upper left</w:t>
      </w:r>
      <w:r w:rsidR="000B39C4">
        <w:t xml:space="preserve"> *ex. Area 35</w:t>
      </w:r>
      <w:r>
        <w:t>:</w:t>
      </w:r>
    </w:p>
    <w:p w14:paraId="6BC249ED" w14:textId="39F454B6" w:rsidR="00272A89" w:rsidRDefault="00143F8F" w:rsidP="009A579E">
      <w:pPr>
        <w:pStyle w:val="ListParagraph"/>
        <w:numPr>
          <w:ilvl w:val="0"/>
          <w:numId w:val="35"/>
        </w:numPr>
      </w:pPr>
      <w:r>
        <w:t xml:space="preserve">Under “Copy Priorities </w:t>
      </w:r>
      <w:r w:rsidR="00C41989">
        <w:t>from</w:t>
      </w:r>
      <w:r>
        <w:t xml:space="preserve"> </w:t>
      </w:r>
      <w:r w:rsidR="003C7F07">
        <w:t>Area</w:t>
      </w:r>
      <w:r w:rsidR="00C41989">
        <w:t>.”</w:t>
      </w:r>
    </w:p>
    <w:p w14:paraId="661E03DA" w14:textId="17E6F066" w:rsidR="00272A89" w:rsidRDefault="003C7F07" w:rsidP="009A579E">
      <w:pPr>
        <w:pStyle w:val="ListParagraph"/>
        <w:numPr>
          <w:ilvl w:val="0"/>
          <w:numId w:val="35"/>
        </w:numPr>
      </w:pPr>
      <w:r>
        <w:t>Select the Response Area from which to copy Dispatch Location priorities.</w:t>
      </w:r>
      <w:r w:rsidR="000B39C4">
        <w:t xml:space="preserve"> (ex. Area 3</w:t>
      </w:r>
      <w:r w:rsidR="0055048D">
        <w:t>9</w:t>
      </w:r>
      <w:r w:rsidR="000B39C4">
        <w:t>)</w:t>
      </w:r>
    </w:p>
    <w:p w14:paraId="1010DDFA" w14:textId="3B068525" w:rsidR="00C95650" w:rsidRDefault="00C95650" w:rsidP="009A579E">
      <w:pPr>
        <w:pStyle w:val="ListParagraph"/>
        <w:numPr>
          <w:ilvl w:val="0"/>
          <w:numId w:val="35"/>
        </w:numPr>
      </w:pPr>
      <w:r>
        <w:t>Click the “Copy” button</w:t>
      </w:r>
      <w:r w:rsidR="003F225C">
        <w:t xml:space="preserve"> (Red Arrow in Figure </w:t>
      </w:r>
      <w:r w:rsidR="00C822E2">
        <w:t>59</w:t>
      </w:r>
      <w:r w:rsidR="00BC444C">
        <w:t xml:space="preserve"> above</w:t>
      </w:r>
      <w:r w:rsidR="003F225C">
        <w:t>)</w:t>
      </w:r>
      <w:r>
        <w:t xml:space="preserve">. </w:t>
      </w:r>
    </w:p>
    <w:p w14:paraId="64F5133F" w14:textId="10C63FE2" w:rsidR="00C95650" w:rsidRDefault="00C95650" w:rsidP="009A579E">
      <w:pPr>
        <w:pStyle w:val="ListParagraph"/>
        <w:numPr>
          <w:ilvl w:val="0"/>
          <w:numId w:val="35"/>
        </w:numPr>
      </w:pPr>
      <w:r>
        <w:t xml:space="preserve">From there you will be prompted with, “OK to copy priorities from (RA </w:t>
      </w:r>
      <w:r w:rsidR="0055048D">
        <w:t xml:space="preserve">(39) </w:t>
      </w:r>
      <w:r>
        <w:t xml:space="preserve">with Priorities) to (RA </w:t>
      </w:r>
      <w:r w:rsidR="0055048D">
        <w:t xml:space="preserve">(35) </w:t>
      </w:r>
      <w:r>
        <w:t>where you want the priorities copied)</w:t>
      </w:r>
      <w:r w:rsidR="001C085A">
        <w:t xml:space="preserve">. </w:t>
      </w:r>
    </w:p>
    <w:p w14:paraId="12DB8321" w14:textId="493AF98B" w:rsidR="001C085A" w:rsidRDefault="001C085A" w:rsidP="001C085A">
      <w:pPr>
        <w:pStyle w:val="Heading3"/>
      </w:pPr>
      <w:bookmarkStart w:id="219" w:name="_Toc129542366"/>
      <w:bookmarkStart w:id="220" w:name="_Toc161311543"/>
      <w:bookmarkStart w:id="221" w:name="_Toc216892239"/>
      <w:r>
        <w:t>Copy Quantities from One Response Area to Another</w:t>
      </w:r>
      <w:bookmarkEnd w:id="219"/>
      <w:bookmarkEnd w:id="220"/>
      <w:bookmarkEnd w:id="221"/>
    </w:p>
    <w:p w14:paraId="5022570B" w14:textId="4B955833" w:rsidR="00E8452B" w:rsidRDefault="00E8452B" w:rsidP="00E8452B">
      <w:pPr>
        <w:pStyle w:val="Caption"/>
        <w:keepNext/>
      </w:pPr>
      <w:r>
        <w:t xml:space="preserve">Figure </w:t>
      </w:r>
      <w:fldSimple w:instr=" SEQ Figure \* ARABIC ">
        <w:r w:rsidR="00D36FC4">
          <w:rPr>
            <w:noProof/>
          </w:rPr>
          <w:t>88</w:t>
        </w:r>
      </w:fldSimple>
      <w:r>
        <w:t xml:space="preserve"> - Copy quantities </w:t>
      </w:r>
      <w:r w:rsidR="007A6841">
        <w:t xml:space="preserve">to Another </w:t>
      </w:r>
      <w:r>
        <w:t>Response Are</w:t>
      </w:r>
      <w:r w:rsidR="007A6841">
        <w:t>a.</w:t>
      </w:r>
    </w:p>
    <w:p w14:paraId="76841D56" w14:textId="0B1AB10C" w:rsidR="00376257" w:rsidRDefault="00376257" w:rsidP="00376257">
      <w:r>
        <w:rPr>
          <w:noProof/>
        </w:rPr>
        <w:drawing>
          <wp:inline distT="0" distB="0" distL="0" distR="0" wp14:anchorId="3E37BC09" wp14:editId="1702EC7D">
            <wp:extent cx="2805917" cy="3200400"/>
            <wp:effectExtent l="76200" t="76200" r="128270" b="133350"/>
            <wp:docPr id="128" name="Picture 128" descr="Copy quantities to another respon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opy quantities to another response area"/>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2805917" cy="3200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F00ACC" w14:textId="020772EE" w:rsidR="00C57FB8" w:rsidRDefault="00C57FB8" w:rsidP="000E44FA">
      <w:r>
        <w:t>To copy resource quantities from one response area to the response area</w:t>
      </w:r>
      <w:r w:rsidR="0006472E">
        <w:t xml:space="preserve"> (35)</w:t>
      </w:r>
      <w:r>
        <w:t xml:space="preserve"> presently selected in the upper left:</w:t>
      </w:r>
    </w:p>
    <w:p w14:paraId="63DAF884" w14:textId="757AF800" w:rsidR="00C57FB8" w:rsidRDefault="00C57FB8" w:rsidP="009A579E">
      <w:pPr>
        <w:pStyle w:val="ListParagraph"/>
        <w:numPr>
          <w:ilvl w:val="0"/>
          <w:numId w:val="35"/>
        </w:numPr>
      </w:pPr>
      <w:r>
        <w:t xml:space="preserve">Under “Copy Quantities </w:t>
      </w:r>
      <w:r w:rsidR="00C41989">
        <w:t>from</w:t>
      </w:r>
      <w:r>
        <w:t xml:space="preserve"> Area</w:t>
      </w:r>
      <w:r w:rsidR="001D652D">
        <w:t>.”</w:t>
      </w:r>
    </w:p>
    <w:p w14:paraId="627CD9EF" w14:textId="20686386" w:rsidR="00C57FB8" w:rsidRDefault="00C57FB8" w:rsidP="009A579E">
      <w:pPr>
        <w:pStyle w:val="ListParagraph"/>
        <w:numPr>
          <w:ilvl w:val="0"/>
          <w:numId w:val="35"/>
        </w:numPr>
      </w:pPr>
      <w:r>
        <w:t>Select the Response Area</w:t>
      </w:r>
      <w:r w:rsidR="0006472E">
        <w:t xml:space="preserve"> (37)</w:t>
      </w:r>
      <w:r>
        <w:t xml:space="preserve"> from which to copy resource quantities.</w:t>
      </w:r>
    </w:p>
    <w:p w14:paraId="6AC19AEF" w14:textId="77777777" w:rsidR="00C57FB8" w:rsidRDefault="00C57FB8" w:rsidP="009A579E">
      <w:pPr>
        <w:pStyle w:val="ListParagraph"/>
        <w:numPr>
          <w:ilvl w:val="0"/>
          <w:numId w:val="35"/>
        </w:numPr>
      </w:pPr>
      <w:r>
        <w:t xml:space="preserve">Click the “Copy” button. </w:t>
      </w:r>
    </w:p>
    <w:p w14:paraId="2061BF5B" w14:textId="4F96409B" w:rsidR="00C57FB8" w:rsidRDefault="00C57FB8" w:rsidP="009A579E">
      <w:pPr>
        <w:pStyle w:val="ListParagraph"/>
        <w:numPr>
          <w:ilvl w:val="0"/>
          <w:numId w:val="35"/>
        </w:numPr>
      </w:pPr>
      <w:r>
        <w:t xml:space="preserve">From there you will be prompted with, “OK to copy </w:t>
      </w:r>
      <w:r w:rsidR="00316D21">
        <w:t>resource quantities</w:t>
      </w:r>
      <w:r>
        <w:t xml:space="preserve"> from (RA </w:t>
      </w:r>
      <w:r w:rsidR="0006472E">
        <w:t xml:space="preserve">(37) </w:t>
      </w:r>
      <w:r>
        <w:t xml:space="preserve">with </w:t>
      </w:r>
      <w:r w:rsidR="00316D21">
        <w:t>quantities</w:t>
      </w:r>
      <w:r>
        <w:t xml:space="preserve">) to (RA </w:t>
      </w:r>
      <w:r w:rsidR="00216756">
        <w:t xml:space="preserve">(35) </w:t>
      </w:r>
      <w:r>
        <w:t xml:space="preserve">where you want the </w:t>
      </w:r>
      <w:r w:rsidR="00316D21">
        <w:t>quantities</w:t>
      </w:r>
      <w:r>
        <w:t xml:space="preserve"> copied).</w:t>
      </w:r>
    </w:p>
    <w:p w14:paraId="4A7153E6" w14:textId="01E510D0" w:rsidR="005110A3" w:rsidRDefault="005110A3" w:rsidP="001005F6">
      <w:pPr>
        <w:pStyle w:val="Heading2"/>
      </w:pPr>
      <w:bookmarkStart w:id="222" w:name="_Toc127977614"/>
      <w:bookmarkStart w:id="223" w:name="_Toc128823960"/>
      <w:bookmarkStart w:id="224" w:name="_Toc129542368"/>
      <w:bookmarkStart w:id="225" w:name="_Toc161311545"/>
      <w:bookmarkStart w:id="226" w:name="_Toc216892240"/>
      <w:r>
        <w:lastRenderedPageBreak/>
        <w:t>Resource Status</w:t>
      </w:r>
      <w:bookmarkEnd w:id="222"/>
      <w:bookmarkEnd w:id="223"/>
      <w:bookmarkEnd w:id="224"/>
      <w:bookmarkEnd w:id="225"/>
      <w:bookmarkEnd w:id="226"/>
    </w:p>
    <w:p w14:paraId="23020372" w14:textId="3F08838C" w:rsidR="00DC224A" w:rsidRDefault="00DC224A" w:rsidP="00DC224A">
      <w:pPr>
        <w:pStyle w:val="Caption"/>
        <w:keepNext/>
      </w:pPr>
      <w:r>
        <w:t xml:space="preserve">Figure </w:t>
      </w:r>
      <w:fldSimple w:instr=" SEQ Figure \* ARABIC ">
        <w:r w:rsidR="00D36FC4">
          <w:rPr>
            <w:noProof/>
          </w:rPr>
          <w:t>89</w:t>
        </w:r>
      </w:fldSimple>
      <w:r>
        <w:t xml:space="preserve">- </w:t>
      </w:r>
      <w:r w:rsidR="00E454E4">
        <w:t>“Resource Status” is set to</w:t>
      </w:r>
      <w:r w:rsidR="00A921B4">
        <w:t>”</w:t>
      </w:r>
      <w:r w:rsidR="00E454E4">
        <w:t xml:space="preserve"> yes or no</w:t>
      </w:r>
      <w:r w:rsidR="00A921B4">
        <w:t>,”</w:t>
      </w:r>
      <w:r w:rsidR="00E454E4">
        <w:t xml:space="preserve"> by the Center Admin to determine which status the Dispatch Center will use.</w:t>
      </w:r>
    </w:p>
    <w:p w14:paraId="4BC2AB24" w14:textId="69EE3D86" w:rsidR="00DC224A" w:rsidRPr="00DC224A" w:rsidRDefault="00DC224A" w:rsidP="00DC224A">
      <w:r>
        <w:rPr>
          <w:noProof/>
        </w:rPr>
        <w:drawing>
          <wp:inline distT="0" distB="0" distL="0" distR="0" wp14:anchorId="2052C861" wp14:editId="77876FC2">
            <wp:extent cx="2349983" cy="2146300"/>
            <wp:effectExtent l="76200" t="76200" r="127000" b="139700"/>
            <wp:docPr id="129" name="Picture 129"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ull-Down lis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49983" cy="2146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56141F" w14:textId="43873E64" w:rsidR="00FB265E" w:rsidRDefault="00FB265E" w:rsidP="005110A3">
      <w:r>
        <w:t>Under “Resource Status,” the Center Admin will se</w:t>
      </w:r>
      <w:r w:rsidR="006E24BE">
        <w:t xml:space="preserve">lect </w:t>
      </w:r>
      <w:r w:rsidR="00C41989">
        <w:t>whether</w:t>
      </w:r>
      <w:r w:rsidR="006E24BE">
        <w:t xml:space="preserve"> to use resource statuses in</w:t>
      </w:r>
      <w:r>
        <w:t xml:space="preserve"> their respective dispatch center</w:t>
      </w:r>
      <w:r w:rsidR="00E454E4">
        <w:t>, as follows</w:t>
      </w:r>
      <w:r>
        <w:t>:</w:t>
      </w:r>
    </w:p>
    <w:p w14:paraId="6943C5AA" w14:textId="06442A5E" w:rsidR="00FB265E" w:rsidRDefault="00FB265E" w:rsidP="009A579E">
      <w:pPr>
        <w:pStyle w:val="ListParagraph"/>
        <w:numPr>
          <w:ilvl w:val="0"/>
          <w:numId w:val="36"/>
        </w:numPr>
      </w:pPr>
      <w:r>
        <w:t xml:space="preserve">In the “Use?” column, use the </w:t>
      </w:r>
      <w:r w:rsidR="00B36656">
        <w:t>Pull-down</w:t>
      </w:r>
      <w:r>
        <w:t xml:space="preserve"> menu to select:</w:t>
      </w:r>
    </w:p>
    <w:p w14:paraId="1D245E34" w14:textId="7A06F6C4" w:rsidR="00FB265E" w:rsidRDefault="00FB265E" w:rsidP="009A579E">
      <w:pPr>
        <w:pStyle w:val="ListParagraph"/>
        <w:numPr>
          <w:ilvl w:val="0"/>
          <w:numId w:val="65"/>
        </w:numPr>
        <w:ind w:left="1080"/>
      </w:pPr>
      <w:r>
        <w:t>Yes, for use; and</w:t>
      </w:r>
    </w:p>
    <w:p w14:paraId="715F0D50" w14:textId="755A2233" w:rsidR="00FB265E" w:rsidRDefault="00FB265E" w:rsidP="009A579E">
      <w:pPr>
        <w:pStyle w:val="ListParagraph"/>
        <w:numPr>
          <w:ilvl w:val="0"/>
          <w:numId w:val="65"/>
        </w:numPr>
        <w:ind w:left="1080"/>
      </w:pPr>
      <w:r>
        <w:t>No, for do not use.</w:t>
      </w:r>
    </w:p>
    <w:p w14:paraId="1DDEE448" w14:textId="23FAAE32" w:rsidR="00E454E4" w:rsidRDefault="00E454E4" w:rsidP="009A579E">
      <w:pPr>
        <w:pStyle w:val="ListParagraph"/>
        <w:numPr>
          <w:ilvl w:val="0"/>
          <w:numId w:val="65"/>
        </w:numPr>
        <w:ind w:left="1080"/>
      </w:pPr>
      <w:r>
        <w:t>Save your work.</w:t>
      </w:r>
    </w:p>
    <w:p w14:paraId="367CA553" w14:textId="70479803" w:rsidR="005110A3" w:rsidRDefault="00A741E3" w:rsidP="001005F6">
      <w:pPr>
        <w:pStyle w:val="Heading1"/>
      </w:pPr>
      <w:bookmarkStart w:id="227" w:name="_Toc128823961"/>
      <w:bookmarkStart w:id="228" w:name="_Toc161311546"/>
      <w:bookmarkStart w:id="229" w:name="_Toc216892241"/>
      <w:r>
        <w:t>P</w:t>
      </w:r>
      <w:r w:rsidR="00CD21E8">
        <w:t>art</w:t>
      </w:r>
      <w:r w:rsidR="00A63E79">
        <w:t xml:space="preserve"> VII</w:t>
      </w:r>
      <w:r w:rsidR="00CD21E8">
        <w:t xml:space="preserve">: </w:t>
      </w:r>
      <w:r w:rsidR="005110A3">
        <w:t>Configure Incident Tab</w:t>
      </w:r>
      <w:bookmarkEnd w:id="227"/>
      <w:bookmarkEnd w:id="228"/>
      <w:bookmarkEnd w:id="229"/>
    </w:p>
    <w:p w14:paraId="4A568471" w14:textId="003CEA1F" w:rsidR="00FA4FCB" w:rsidRDefault="00FA4FCB" w:rsidP="00FA4FCB">
      <w:pPr>
        <w:pStyle w:val="Caption"/>
        <w:keepNext/>
      </w:pPr>
      <w:r>
        <w:t xml:space="preserve">Figure </w:t>
      </w:r>
      <w:fldSimple w:instr=" SEQ Figure \* ARABIC ">
        <w:r w:rsidR="00D36FC4">
          <w:rPr>
            <w:noProof/>
          </w:rPr>
          <w:t>90</w:t>
        </w:r>
      </w:fldSimple>
      <w:r>
        <w:t xml:space="preserve"> - Configure Incident Tabs Dropdown </w:t>
      </w:r>
      <w:r w:rsidR="00C91B1E">
        <w:t>menu.</w:t>
      </w:r>
    </w:p>
    <w:p w14:paraId="30D30553" w14:textId="0D92EB3A" w:rsidR="00FA4FCB" w:rsidRPr="00FA4FCB" w:rsidRDefault="00FA4FCB" w:rsidP="00FA4FCB">
      <w:r>
        <w:rPr>
          <w:noProof/>
        </w:rPr>
        <w:drawing>
          <wp:inline distT="0" distB="0" distL="0" distR="0" wp14:anchorId="5856CFFC" wp14:editId="633A5DD2">
            <wp:extent cx="1733550" cy="1838325"/>
            <wp:effectExtent l="76200" t="76200" r="133350" b="142875"/>
            <wp:docPr id="85" name="Picture 85"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
                    <pic:cNvPicPr/>
                  </pic:nvPicPr>
                  <pic:blipFill>
                    <a:blip r:embed="rId105">
                      <a:extLst>
                        <a:ext uri="{28A0092B-C50C-407E-A947-70E740481C1C}">
                          <a14:useLocalDpi xmlns:a14="http://schemas.microsoft.com/office/drawing/2010/main" val="0"/>
                        </a:ext>
                      </a:extLst>
                    </a:blip>
                    <a:stretch>
                      <a:fillRect/>
                    </a:stretch>
                  </pic:blipFill>
                  <pic:spPr>
                    <a:xfrm>
                      <a:off x="0" y="0"/>
                      <a:ext cx="1733550" cy="1838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5845D22" w14:textId="047E90CE" w:rsidR="00E454E4" w:rsidRPr="00E454E4" w:rsidRDefault="00E454E4" w:rsidP="000E44FA">
      <w:bookmarkStart w:id="230" w:name="_Toc127977616"/>
      <w:bookmarkStart w:id="231" w:name="_Toc128823962"/>
      <w:r w:rsidRPr="00E454E4">
        <w:t xml:space="preserve">The </w:t>
      </w:r>
      <w:r>
        <w:t xml:space="preserve">configure incident </w:t>
      </w:r>
      <w:r w:rsidR="00B36656">
        <w:t>pull-down</w:t>
      </w:r>
      <w:r>
        <w:t xml:space="preserve"> list </w:t>
      </w:r>
      <w:r w:rsidRPr="00E454E4">
        <w:t xml:space="preserve">includes numerous </w:t>
      </w:r>
      <w:r>
        <w:t>t</w:t>
      </w:r>
      <w:r w:rsidRPr="00E454E4">
        <w:t>abs, many of which can be configured by the Center Administrator.</w:t>
      </w:r>
    </w:p>
    <w:p w14:paraId="66DF3D50" w14:textId="60B5CF77" w:rsidR="005110A3" w:rsidRDefault="005110A3" w:rsidP="001005F6">
      <w:pPr>
        <w:pStyle w:val="Heading2"/>
      </w:pPr>
      <w:bookmarkStart w:id="232" w:name="_Toc129542370"/>
      <w:bookmarkStart w:id="233" w:name="_Toc161311547"/>
      <w:bookmarkStart w:id="234" w:name="_Toc216892242"/>
      <w:r>
        <w:lastRenderedPageBreak/>
        <w:t>Batch Comments</w:t>
      </w:r>
      <w:bookmarkEnd w:id="230"/>
      <w:bookmarkEnd w:id="231"/>
      <w:bookmarkEnd w:id="232"/>
      <w:bookmarkEnd w:id="233"/>
      <w:bookmarkEnd w:id="234"/>
    </w:p>
    <w:p w14:paraId="700F44BC" w14:textId="124B7C2B" w:rsidR="00E454E4" w:rsidRDefault="00E454E4" w:rsidP="00E454E4">
      <w:pPr>
        <w:pStyle w:val="Caption"/>
        <w:keepNext/>
      </w:pPr>
      <w:r>
        <w:t xml:space="preserve">Figure </w:t>
      </w:r>
      <w:fldSimple w:instr=" SEQ Figure \* ARABIC ">
        <w:r w:rsidR="00D36FC4">
          <w:rPr>
            <w:noProof/>
          </w:rPr>
          <w:t>91</w:t>
        </w:r>
      </w:fldSimple>
      <w:r>
        <w:t xml:space="preserve"> - Batch comments provide information to potential recipients of your texts and email messages.</w:t>
      </w:r>
    </w:p>
    <w:p w14:paraId="27DE389F" w14:textId="16E8A5FA" w:rsidR="00E454E4" w:rsidRDefault="00E454E4" w:rsidP="00C91B1E">
      <w:pPr>
        <w:pStyle w:val="Caption"/>
      </w:pPr>
      <w:r>
        <w:rPr>
          <w:noProof/>
        </w:rPr>
        <w:drawing>
          <wp:inline distT="0" distB="0" distL="0" distR="0" wp14:anchorId="0CB4C51B" wp14:editId="35EFA8D2">
            <wp:extent cx="5225206" cy="745261"/>
            <wp:effectExtent l="76200" t="76200" r="128270" b="131445"/>
            <wp:docPr id="130" name="Picture 130" descr="Batch Comments: 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Batch Comments: Assign to Response Area by Response Type panel&#10;"/>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225206" cy="74526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D493FC" w14:textId="46BD1695" w:rsidR="00C91B1E" w:rsidRPr="00C91B1E" w:rsidRDefault="00C91B1E" w:rsidP="00C91B1E">
      <w:pPr>
        <w:pStyle w:val="Caption"/>
      </w:pPr>
      <w:r w:rsidRPr="00C91B1E">
        <w:t xml:space="preserve">Figure </w:t>
      </w:r>
      <w:fldSimple w:instr=" SEQ Figure \* ARABIC ">
        <w:r w:rsidR="00D36FC4">
          <w:rPr>
            <w:noProof/>
          </w:rPr>
          <w:t>92</w:t>
        </w:r>
      </w:fldSimple>
      <w:r w:rsidRPr="00C91B1E">
        <w:t xml:space="preserve"> - Use the Batch Comments panel to create comments for use with a variety of </w:t>
      </w:r>
      <w:r w:rsidR="006E24BE">
        <w:t>incident types and response areas</w:t>
      </w:r>
      <w:r w:rsidR="00337E14" w:rsidRPr="00C91B1E">
        <w:t>.</w:t>
      </w:r>
    </w:p>
    <w:p w14:paraId="059A9ED0" w14:textId="518E606A" w:rsidR="00C91B1E" w:rsidRPr="00C91B1E" w:rsidRDefault="00C91B1E" w:rsidP="00C91B1E">
      <w:r>
        <w:rPr>
          <w:noProof/>
        </w:rPr>
        <w:drawing>
          <wp:inline distT="0" distB="0" distL="0" distR="0" wp14:anchorId="4DD78522" wp14:editId="33DB0F59">
            <wp:extent cx="2897041" cy="2256539"/>
            <wp:effectExtent l="76200" t="76200" r="132080" b="125095"/>
            <wp:docPr id="93" name="Picture 93" descr="Batch Commen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tch Comments panel&#10;"/>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897041" cy="225653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2AD5FA" w14:textId="2B52AF24" w:rsidR="00FA4FCB" w:rsidRPr="00FA4FCB" w:rsidRDefault="00FA4FCB" w:rsidP="009A579E">
      <w:pPr>
        <w:pStyle w:val="ListParagraph"/>
        <w:numPr>
          <w:ilvl w:val="0"/>
          <w:numId w:val="98"/>
        </w:numPr>
        <w:ind w:left="720"/>
      </w:pPr>
      <w:r w:rsidRPr="00C91B1E">
        <w:t xml:space="preserve">Batch Comments </w:t>
      </w:r>
      <w:r w:rsidRPr="00FA4FCB">
        <w:t xml:space="preserve">provide information </w:t>
      </w:r>
      <w:r w:rsidR="006E24BE">
        <w:t>which will show on an Incident’s “Comments” tab</w:t>
      </w:r>
      <w:r w:rsidRPr="00FA4FCB">
        <w:t>.</w:t>
      </w:r>
      <w:r w:rsidR="001924B4">
        <w:t xml:space="preserve"> From this panel, the user can </w:t>
      </w:r>
      <w:r w:rsidR="006E24BE">
        <w:t>create</w:t>
      </w:r>
      <w:r w:rsidR="001924B4">
        <w:t xml:space="preserve"> comments by:</w:t>
      </w:r>
    </w:p>
    <w:p w14:paraId="59BB9E08" w14:textId="33D2A328" w:rsidR="00FA4FCB" w:rsidRDefault="001924B4" w:rsidP="009A579E">
      <w:pPr>
        <w:pStyle w:val="ListParagraph"/>
        <w:numPr>
          <w:ilvl w:val="0"/>
          <w:numId w:val="98"/>
        </w:numPr>
        <w:ind w:left="720"/>
      </w:pPr>
      <w:r>
        <w:t>Entering</w:t>
      </w:r>
      <w:r w:rsidR="00FA4FCB">
        <w:t xml:space="preserve"> the comment.</w:t>
      </w:r>
    </w:p>
    <w:p w14:paraId="4A6C4672" w14:textId="23B4172B" w:rsidR="001A2F1C" w:rsidRDefault="001A2F1C" w:rsidP="009A579E">
      <w:pPr>
        <w:pStyle w:val="ListParagraph"/>
        <w:numPr>
          <w:ilvl w:val="0"/>
          <w:numId w:val="98"/>
        </w:numPr>
        <w:ind w:left="720"/>
      </w:pPr>
      <w:r>
        <w:t>Click and Save.</w:t>
      </w:r>
    </w:p>
    <w:p w14:paraId="40319F42" w14:textId="26E9B1FC" w:rsidR="001924B4" w:rsidRPr="00C91B1E" w:rsidRDefault="00074BE3" w:rsidP="0096075F">
      <w:pPr>
        <w:pStyle w:val="Heading2"/>
      </w:pPr>
      <w:bookmarkStart w:id="235" w:name="_Toc161311548"/>
      <w:bookmarkStart w:id="236" w:name="_Toc216892243"/>
      <w:r w:rsidRPr="00C91B1E">
        <w:lastRenderedPageBreak/>
        <w:t>Assigned</w:t>
      </w:r>
      <w:r w:rsidR="001924B4" w:rsidRPr="00C91B1E">
        <w:t xml:space="preserve"> to Response Area by Resource Type</w:t>
      </w:r>
      <w:bookmarkEnd w:id="235"/>
      <w:bookmarkEnd w:id="236"/>
    </w:p>
    <w:p w14:paraId="489CCF04" w14:textId="17BB2A10" w:rsidR="00C91B1E" w:rsidRDefault="00C91B1E" w:rsidP="00C91B1E">
      <w:pPr>
        <w:pStyle w:val="Caption"/>
        <w:keepNext/>
      </w:pPr>
      <w:r>
        <w:t xml:space="preserve">Figure </w:t>
      </w:r>
      <w:fldSimple w:instr=" SEQ Figure \* ARABIC ">
        <w:r w:rsidR="00D36FC4">
          <w:rPr>
            <w:noProof/>
          </w:rPr>
          <w:t>93</w:t>
        </w:r>
      </w:fldSimple>
      <w:r>
        <w:t xml:space="preserve"> - </w:t>
      </w:r>
      <w:r w:rsidRPr="00C91B1E">
        <w:t>Batch Comments / Assign to Response Area by Response Type</w:t>
      </w:r>
    </w:p>
    <w:p w14:paraId="4723349C" w14:textId="5A94458D" w:rsidR="00B96884" w:rsidRDefault="005E2DBD" w:rsidP="000B688A">
      <w:r>
        <w:rPr>
          <w:noProof/>
          <w:sz w:val="16"/>
          <w:szCs w:val="16"/>
        </w:rPr>
        <w:drawing>
          <wp:inline distT="0" distB="0" distL="0" distR="0" wp14:anchorId="053D2877" wp14:editId="534EBB94">
            <wp:extent cx="3314700" cy="2838450"/>
            <wp:effectExtent l="76200" t="76200" r="133350" b="133350"/>
            <wp:docPr id="2147421082" name="Picture 7"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21082" name="Picture 7" descr="Assign to Response Area by Response Type panel&#10;"/>
                    <pic:cNvPicPr/>
                  </pic:nvPicPr>
                  <pic:blipFill>
                    <a:blip r:embed="rId108">
                      <a:extLst>
                        <a:ext uri="{28A0092B-C50C-407E-A947-70E740481C1C}">
                          <a14:useLocalDpi xmlns:a14="http://schemas.microsoft.com/office/drawing/2010/main" val="0"/>
                        </a:ext>
                      </a:extLst>
                    </a:blip>
                    <a:stretch>
                      <a:fillRect/>
                    </a:stretch>
                  </pic:blipFill>
                  <pic:spPr>
                    <a:xfrm>
                      <a:off x="0" y="0"/>
                      <a:ext cx="3314700" cy="2838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497ED1B" w14:textId="49E2A9D7" w:rsidR="00B96884" w:rsidRDefault="00B96884" w:rsidP="009A579E">
      <w:pPr>
        <w:pStyle w:val="ListParagraph"/>
        <w:numPr>
          <w:ilvl w:val="0"/>
          <w:numId w:val="37"/>
        </w:numPr>
      </w:pPr>
      <w:r w:rsidRPr="00C91B1E">
        <w:t xml:space="preserve">Select a Batch Comment from the </w:t>
      </w:r>
      <w:r w:rsidR="00B36656">
        <w:t>Pull-down</w:t>
      </w:r>
      <w:r w:rsidRPr="00C91B1E">
        <w:t xml:space="preserve"> menu</w:t>
      </w:r>
      <w:r>
        <w:t>.</w:t>
      </w:r>
    </w:p>
    <w:p w14:paraId="536FC674" w14:textId="1DBA9D9A" w:rsidR="00B96884" w:rsidRDefault="00B96884" w:rsidP="009A579E">
      <w:pPr>
        <w:pStyle w:val="ListParagraph"/>
        <w:numPr>
          <w:ilvl w:val="0"/>
          <w:numId w:val="37"/>
        </w:numPr>
      </w:pPr>
      <w:r>
        <w:t xml:space="preserve">Select the Response Type from the </w:t>
      </w:r>
      <w:r w:rsidR="00B36656">
        <w:t>Pull-down</w:t>
      </w:r>
      <w:r>
        <w:t xml:space="preserve"> menu.</w:t>
      </w:r>
    </w:p>
    <w:p w14:paraId="021D2479" w14:textId="6D769D08" w:rsidR="00B96884" w:rsidRDefault="00B96884" w:rsidP="009A579E">
      <w:pPr>
        <w:pStyle w:val="ListParagraph"/>
        <w:numPr>
          <w:ilvl w:val="0"/>
          <w:numId w:val="37"/>
        </w:numPr>
      </w:pPr>
      <w:r>
        <w:t>From the “Does Not Have Comment,” move the desired comment to “Has Comment.”</w:t>
      </w:r>
    </w:p>
    <w:p w14:paraId="5BF1A16D" w14:textId="7672D2D3" w:rsidR="006E08D4" w:rsidRDefault="006E08D4" w:rsidP="006E08D4">
      <w:pPr>
        <w:pStyle w:val="Caption"/>
        <w:keepNext/>
      </w:pPr>
      <w:r>
        <w:t xml:space="preserve">Figure </w:t>
      </w:r>
      <w:fldSimple w:instr=" SEQ Figure \* ARABIC ">
        <w:r w:rsidR="00D36FC4">
          <w:rPr>
            <w:noProof/>
          </w:rPr>
          <w:t>94</w:t>
        </w:r>
      </w:fldSimple>
      <w:r>
        <w:t xml:space="preserve">- Select comments to move from “Does Not Have Comment” to “Has </w:t>
      </w:r>
      <w:r w:rsidR="00337E14">
        <w:t>Comments.</w:t>
      </w:r>
      <w:r>
        <w:t>”</w:t>
      </w:r>
    </w:p>
    <w:p w14:paraId="7A733D14" w14:textId="3DAEAFF9" w:rsidR="006E08D4" w:rsidRDefault="006E08D4" w:rsidP="006E08D4">
      <w:r>
        <w:rPr>
          <w:noProof/>
        </w:rPr>
        <w:drawing>
          <wp:inline distT="0" distB="0" distL="0" distR="0" wp14:anchorId="50373EF9" wp14:editId="6F2EA65C">
            <wp:extent cx="4572000" cy="2445317"/>
            <wp:effectExtent l="76200" t="76200" r="133350" b="127000"/>
            <wp:docPr id="99" name="Picture 99"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ssign to response area by response type panel&#10;"/>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4572000" cy="244531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105AAC1" w14:textId="6AAFE589" w:rsidR="006E08D4" w:rsidRDefault="006E08D4" w:rsidP="006E08D4">
      <w:pPr>
        <w:pStyle w:val="Caption"/>
        <w:keepNext/>
      </w:pPr>
      <w:r>
        <w:lastRenderedPageBreak/>
        <w:t xml:space="preserve">Figure </w:t>
      </w:r>
      <w:fldSimple w:instr=" SEQ Figure \* ARABIC ">
        <w:r w:rsidR="00D36FC4">
          <w:rPr>
            <w:noProof/>
          </w:rPr>
          <w:t>95</w:t>
        </w:r>
      </w:fldSimple>
      <w:r>
        <w:t xml:space="preserve"> - Comments can also be removed by moving the comments back to “Does Not Have </w:t>
      </w:r>
      <w:r w:rsidR="00337E14">
        <w:t>Comment.</w:t>
      </w:r>
      <w:r>
        <w:t>”</w:t>
      </w:r>
    </w:p>
    <w:p w14:paraId="20A2D27E" w14:textId="41EDFB26" w:rsidR="006E08D4" w:rsidRDefault="006E08D4" w:rsidP="006E08D4">
      <w:r>
        <w:rPr>
          <w:noProof/>
        </w:rPr>
        <w:drawing>
          <wp:inline distT="0" distB="0" distL="0" distR="0" wp14:anchorId="7D9B29FD" wp14:editId="6B7F9A34">
            <wp:extent cx="4572000" cy="2282367"/>
            <wp:effectExtent l="76200" t="76200" r="133350" b="137160"/>
            <wp:docPr id="100" name="Picture 100" descr="Assign to response area t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ssign to response area ty response type panel&#10;"/>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4572000" cy="22823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E27EC9" w14:textId="77777777" w:rsidR="006E08D4" w:rsidRDefault="006E08D4" w:rsidP="009A579E">
      <w:pPr>
        <w:pStyle w:val="ListParagraph"/>
        <w:numPr>
          <w:ilvl w:val="0"/>
          <w:numId w:val="37"/>
        </w:numPr>
      </w:pPr>
      <w:r>
        <w:t>The user can also remove comments from the list by moving the comments back to “Does Not Have Comment.”</w:t>
      </w:r>
    </w:p>
    <w:p w14:paraId="0FE2EA55" w14:textId="772536FA" w:rsidR="00B96884" w:rsidRPr="00C91B1E" w:rsidRDefault="006E08D4" w:rsidP="009A579E">
      <w:pPr>
        <w:pStyle w:val="ListParagraph"/>
        <w:numPr>
          <w:ilvl w:val="0"/>
          <w:numId w:val="37"/>
        </w:numPr>
      </w:pPr>
      <w:r>
        <w:t>ALWAYS, c</w:t>
      </w:r>
      <w:r w:rsidR="00B96884">
        <w:t>lick and save the entries.</w:t>
      </w:r>
    </w:p>
    <w:p w14:paraId="26C6214A" w14:textId="7499BDB8" w:rsidR="00FA4FCB" w:rsidRDefault="00C91B1E" w:rsidP="001005F6">
      <w:pPr>
        <w:pStyle w:val="Heading3"/>
      </w:pPr>
      <w:bookmarkStart w:id="237" w:name="_Toc161311549"/>
      <w:bookmarkStart w:id="238" w:name="_Toc216892244"/>
      <w:r>
        <w:t>Sequence Comments</w:t>
      </w:r>
      <w:bookmarkEnd w:id="237"/>
      <w:bookmarkEnd w:id="238"/>
    </w:p>
    <w:p w14:paraId="6A6D2469" w14:textId="4768492A" w:rsidR="001C7E40" w:rsidRDefault="001C7E40" w:rsidP="001C7E40">
      <w:pPr>
        <w:pStyle w:val="Caption"/>
        <w:keepNext/>
      </w:pPr>
      <w:r>
        <w:t xml:space="preserve">Figure </w:t>
      </w:r>
      <w:fldSimple w:instr=" SEQ Figure \* ARABIC ">
        <w:r w:rsidR="00D36FC4">
          <w:rPr>
            <w:noProof/>
          </w:rPr>
          <w:t>96</w:t>
        </w:r>
      </w:fldSimple>
      <w:r>
        <w:t xml:space="preserve"> </w:t>
      </w:r>
      <w:r w:rsidR="00A921B4">
        <w:t>–</w:t>
      </w:r>
      <w:r>
        <w:t xml:space="preserve"> </w:t>
      </w:r>
      <w:r w:rsidR="00A921B4">
        <w:t>Sequence Comments</w:t>
      </w:r>
    </w:p>
    <w:p w14:paraId="5F36D06C" w14:textId="5A653F5A" w:rsidR="00BD6D21" w:rsidRDefault="005E2DBD" w:rsidP="00BD6D21">
      <w:pPr>
        <w:pStyle w:val="Caption"/>
        <w:keepNext/>
      </w:pPr>
      <w:r>
        <w:rPr>
          <w:noProof/>
        </w:rPr>
        <w:drawing>
          <wp:inline distT="0" distB="0" distL="0" distR="0" wp14:anchorId="20F4B318" wp14:editId="33E497D4">
            <wp:extent cx="4572000" cy="3211075"/>
            <wp:effectExtent l="76200" t="76200" r="133350" b="142240"/>
            <wp:docPr id="101" name="Picture 101" descr="Sequence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equence Comments"/>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4572000" cy="3211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DF13DE" w14:textId="7BF31CD5" w:rsidR="00C91B1E" w:rsidRDefault="000B688A" w:rsidP="009A579E">
      <w:pPr>
        <w:pStyle w:val="ListParagraph"/>
        <w:numPr>
          <w:ilvl w:val="0"/>
          <w:numId w:val="39"/>
        </w:numPr>
        <w:ind w:left="720"/>
      </w:pPr>
      <w:r>
        <w:t xml:space="preserve">Select Response Area from the </w:t>
      </w:r>
      <w:r w:rsidR="00B36656">
        <w:t>pull-down</w:t>
      </w:r>
      <w:r>
        <w:t xml:space="preserve"> menu.</w:t>
      </w:r>
      <w:r w:rsidR="005E2DBD">
        <w:t xml:space="preserve"> Use “ALL,” if the same batch comments apply to all response types.</w:t>
      </w:r>
    </w:p>
    <w:p w14:paraId="4D850E7E" w14:textId="034636E6" w:rsidR="000B688A" w:rsidRDefault="000B688A" w:rsidP="009A579E">
      <w:pPr>
        <w:pStyle w:val="ListParagraph"/>
        <w:numPr>
          <w:ilvl w:val="0"/>
          <w:numId w:val="38"/>
        </w:numPr>
      </w:pPr>
      <w:r>
        <w:t xml:space="preserve">Enter the “Sequence” numbers are used only for the order in which data will appear. </w:t>
      </w:r>
    </w:p>
    <w:p w14:paraId="37B4C1B0" w14:textId="336E6382" w:rsidR="000B688A" w:rsidRDefault="000B688A" w:rsidP="009A579E">
      <w:pPr>
        <w:pStyle w:val="ListParagraph"/>
        <w:numPr>
          <w:ilvl w:val="0"/>
          <w:numId w:val="38"/>
        </w:numPr>
      </w:pPr>
      <w:r>
        <w:t>Click the save icon.</w:t>
      </w:r>
    </w:p>
    <w:p w14:paraId="3DB036EA" w14:textId="113B09C4" w:rsidR="005110A3" w:rsidRDefault="005110A3" w:rsidP="001005F6">
      <w:pPr>
        <w:pStyle w:val="Heading2"/>
      </w:pPr>
      <w:bookmarkStart w:id="239" w:name="_Toc127977617"/>
      <w:bookmarkStart w:id="240" w:name="_Toc128823963"/>
      <w:bookmarkStart w:id="241" w:name="_Toc129542371"/>
      <w:bookmarkStart w:id="242" w:name="_Toc161311550"/>
      <w:bookmarkStart w:id="243" w:name="_Toc216892245"/>
      <w:r>
        <w:lastRenderedPageBreak/>
        <w:t>Area Notifications</w:t>
      </w:r>
      <w:bookmarkEnd w:id="239"/>
      <w:bookmarkEnd w:id="240"/>
      <w:bookmarkEnd w:id="241"/>
      <w:bookmarkEnd w:id="242"/>
      <w:bookmarkEnd w:id="243"/>
    </w:p>
    <w:p w14:paraId="10E5C80D" w14:textId="7E341E75" w:rsidR="00611B58" w:rsidRDefault="00611B58" w:rsidP="00890856">
      <w:pPr>
        <w:pStyle w:val="Heading3"/>
      </w:pPr>
      <w:bookmarkStart w:id="244" w:name="_Toc161311551"/>
      <w:bookmarkStart w:id="245" w:name="_Toc216892246"/>
      <w:r>
        <w:t>Notification to Incident within Particular Response Area</w:t>
      </w:r>
      <w:bookmarkEnd w:id="244"/>
      <w:bookmarkEnd w:id="245"/>
    </w:p>
    <w:p w14:paraId="53FD95E4" w14:textId="46E55BBB" w:rsidR="00611B58" w:rsidRDefault="00611B58" w:rsidP="00611B58">
      <w:pPr>
        <w:pStyle w:val="Caption"/>
        <w:keepNext/>
      </w:pPr>
      <w:r>
        <w:t xml:space="preserve">Figure </w:t>
      </w:r>
      <w:fldSimple w:instr=" SEQ Figure \* ARABIC ">
        <w:r w:rsidR="00D36FC4">
          <w:rPr>
            <w:noProof/>
          </w:rPr>
          <w:t>97</w:t>
        </w:r>
      </w:fldSimple>
      <w:r>
        <w:t xml:space="preserve"> - Incident Notification Panel is Used to assign notifications </w:t>
      </w:r>
      <w:r w:rsidR="006E24BE">
        <w:t xml:space="preserve">which will show on an incident’s Notify Tab for incidents within </w:t>
      </w:r>
      <w:r>
        <w:t>a particular Response Area</w:t>
      </w:r>
    </w:p>
    <w:p w14:paraId="5604B18F" w14:textId="4210F11C" w:rsidR="00611B58" w:rsidRDefault="00611B58" w:rsidP="00611B58">
      <w:r>
        <w:rPr>
          <w:noProof/>
        </w:rPr>
        <w:drawing>
          <wp:inline distT="0" distB="0" distL="0" distR="0" wp14:anchorId="2342115B" wp14:editId="69090E35">
            <wp:extent cx="5029200" cy="704252"/>
            <wp:effectExtent l="76200" t="76200" r="133350" b="133985"/>
            <wp:docPr id="103" name="Picture 103" descr="Incident Notification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ncident Notifications panel&#10;"/>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29200" cy="7042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B92E79" w14:textId="7B9FA1F9" w:rsidR="00054195" w:rsidRPr="00054195" w:rsidRDefault="00054195" w:rsidP="000E44FA">
      <w:r>
        <w:t xml:space="preserve">The Notify Tab on the Incident allows dispatchers to document contacts they have made throughout the incident. </w:t>
      </w:r>
      <w:r w:rsidRPr="00054195">
        <w:t xml:space="preserve">As Center Admin, if you want the dispatchers to always make certain contact whenever there is an Incident in a certain Response Area, use the Incident Notification Screen. </w:t>
      </w:r>
    </w:p>
    <w:p w14:paraId="4C3CD292" w14:textId="3845A8EF" w:rsidR="001C7E40" w:rsidRDefault="001C7E40" w:rsidP="001C7E40">
      <w:pPr>
        <w:pStyle w:val="Caption"/>
        <w:keepNext/>
      </w:pPr>
      <w:r>
        <w:t xml:space="preserve">Figure </w:t>
      </w:r>
      <w:fldSimple w:instr=" SEQ Figure \* ARABIC ">
        <w:r w:rsidR="00D36FC4">
          <w:rPr>
            <w:noProof/>
          </w:rPr>
          <w:t>98</w:t>
        </w:r>
      </w:fldSimple>
      <w:r>
        <w:t xml:space="preserve"> - Incident Notifications</w:t>
      </w:r>
    </w:p>
    <w:p w14:paraId="45E15CD7" w14:textId="6FEF901B" w:rsidR="00611B58" w:rsidRDefault="00611B58" w:rsidP="00611B58">
      <w:r>
        <w:rPr>
          <w:noProof/>
        </w:rPr>
        <w:drawing>
          <wp:inline distT="0" distB="0" distL="0" distR="0" wp14:anchorId="54784023" wp14:editId="246F8978">
            <wp:extent cx="2752725" cy="2209934"/>
            <wp:effectExtent l="76200" t="76200" r="123825" b="133350"/>
            <wp:docPr id="104" name="Picture 104" descr="Screen capture Inciden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 capture Incident Notifications"/>
                    <pic:cNvPicPr/>
                  </pic:nvPicPr>
                  <pic:blipFill>
                    <a:blip r:embed="rId113">
                      <a:extLst>
                        <a:ext uri="{28A0092B-C50C-407E-A947-70E740481C1C}">
                          <a14:useLocalDpi xmlns:a14="http://schemas.microsoft.com/office/drawing/2010/main" val="0"/>
                        </a:ext>
                      </a:extLst>
                    </a:blip>
                    <a:stretch>
                      <a:fillRect/>
                    </a:stretch>
                  </pic:blipFill>
                  <pic:spPr>
                    <a:xfrm>
                      <a:off x="0" y="0"/>
                      <a:ext cx="2752725" cy="220993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852DC1" w14:textId="3FACFEF8" w:rsidR="00611B58" w:rsidRDefault="00611B58" w:rsidP="009A579E">
      <w:pPr>
        <w:pStyle w:val="ListParagraph"/>
        <w:numPr>
          <w:ilvl w:val="0"/>
          <w:numId w:val="40"/>
        </w:numPr>
      </w:pPr>
      <w:r>
        <w:t xml:space="preserve">On the </w:t>
      </w:r>
      <w:r w:rsidR="00054195">
        <w:t>“</w:t>
      </w:r>
      <w:r>
        <w:t>Incident Notification</w:t>
      </w:r>
      <w:r w:rsidR="00054195">
        <w:t>”</w:t>
      </w:r>
      <w:r>
        <w:t xml:space="preserve"> Panel, enter the group to be notified.</w:t>
      </w:r>
    </w:p>
    <w:p w14:paraId="4DD1F182" w14:textId="579E406C" w:rsidR="00611B58" w:rsidRDefault="00611B58" w:rsidP="009A579E">
      <w:pPr>
        <w:pStyle w:val="ListParagraph"/>
        <w:numPr>
          <w:ilvl w:val="0"/>
          <w:numId w:val="40"/>
        </w:numPr>
      </w:pPr>
      <w:r>
        <w:t>Save your work.</w:t>
      </w:r>
    </w:p>
    <w:p w14:paraId="1F5D7779" w14:textId="3A7FD26D" w:rsidR="00611B58" w:rsidRDefault="00611B58" w:rsidP="00890856">
      <w:pPr>
        <w:pStyle w:val="Heading3"/>
      </w:pPr>
      <w:bookmarkStart w:id="246" w:name="_Toc161311552"/>
      <w:bookmarkStart w:id="247" w:name="_Toc216892247"/>
      <w:r>
        <w:t xml:space="preserve">Notification </w:t>
      </w:r>
      <w:r w:rsidR="00233901">
        <w:t>to Response</w:t>
      </w:r>
      <w:r>
        <w:t xml:space="preserve"> Area</w:t>
      </w:r>
      <w:r w:rsidR="00233901">
        <w:t xml:space="preserve"> by Response Type</w:t>
      </w:r>
      <w:bookmarkEnd w:id="246"/>
      <w:bookmarkEnd w:id="247"/>
    </w:p>
    <w:p w14:paraId="5DAD970F" w14:textId="10D36A24" w:rsidR="00233901" w:rsidRDefault="00233901" w:rsidP="00233901">
      <w:pPr>
        <w:pStyle w:val="Caption"/>
        <w:keepNext/>
      </w:pPr>
      <w:r>
        <w:t xml:space="preserve">Figure </w:t>
      </w:r>
      <w:fldSimple w:instr=" SEQ Figure \* ARABIC ">
        <w:r w:rsidR="00D36FC4">
          <w:rPr>
            <w:noProof/>
          </w:rPr>
          <w:t>99</w:t>
        </w:r>
      </w:fldSimple>
      <w:r>
        <w:t xml:space="preserve"> - To assign notifications to a Response Area by Response Type</w:t>
      </w:r>
    </w:p>
    <w:p w14:paraId="5CBE66F2" w14:textId="45FE8BF3" w:rsidR="00611B58" w:rsidRDefault="00611B58" w:rsidP="00611B58">
      <w:r>
        <w:rPr>
          <w:noProof/>
        </w:rPr>
        <w:drawing>
          <wp:inline distT="0" distB="0" distL="0" distR="0" wp14:anchorId="2E96CD3B" wp14:editId="200E97FE">
            <wp:extent cx="3727155" cy="1876682"/>
            <wp:effectExtent l="76200" t="76200" r="140335" b="142875"/>
            <wp:docPr id="105" name="Picture 105"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ssign Notifications to Response area by Response Type panel&#10;"/>
                    <pic:cNvPicPr/>
                  </pic:nvPicPr>
                  <pic:blipFill>
                    <a:blip r:embed="rId114">
                      <a:extLst>
                        <a:ext uri="{28A0092B-C50C-407E-A947-70E740481C1C}">
                          <a14:useLocalDpi xmlns:a14="http://schemas.microsoft.com/office/drawing/2010/main" val="0"/>
                        </a:ext>
                      </a:extLst>
                    </a:blip>
                    <a:stretch>
                      <a:fillRect/>
                    </a:stretch>
                  </pic:blipFill>
                  <pic:spPr>
                    <a:xfrm>
                      <a:off x="0" y="0"/>
                      <a:ext cx="3727155" cy="18766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34AE56" w14:textId="051A3924" w:rsidR="00233901" w:rsidRDefault="00233901" w:rsidP="000E44FA">
      <w:r>
        <w:lastRenderedPageBreak/>
        <w:t xml:space="preserve">From the </w:t>
      </w:r>
      <w:r w:rsidR="00B36656">
        <w:t>Pull-down</w:t>
      </w:r>
      <w:r>
        <w:t xml:space="preserve"> menus:</w:t>
      </w:r>
    </w:p>
    <w:p w14:paraId="514BBAA6" w14:textId="4A88DE7B" w:rsidR="00233901" w:rsidRDefault="00233901" w:rsidP="009A579E">
      <w:pPr>
        <w:pStyle w:val="ListParagraph"/>
        <w:numPr>
          <w:ilvl w:val="0"/>
          <w:numId w:val="41"/>
        </w:numPr>
      </w:pPr>
      <w:r>
        <w:t>Select who gets notified under “Notifications.”</w:t>
      </w:r>
    </w:p>
    <w:p w14:paraId="5BDCE5B1" w14:textId="77777777" w:rsidR="00233901" w:rsidRDefault="00233901" w:rsidP="009A579E">
      <w:pPr>
        <w:pStyle w:val="ListParagraph"/>
        <w:numPr>
          <w:ilvl w:val="0"/>
          <w:numId w:val="41"/>
        </w:numPr>
      </w:pPr>
      <w:r>
        <w:t>Select the appropriate “Response Type.”</w:t>
      </w:r>
    </w:p>
    <w:p w14:paraId="214228FE" w14:textId="00344A76" w:rsidR="005E2DBD" w:rsidRDefault="005E2DBD" w:rsidP="009A579E">
      <w:pPr>
        <w:pStyle w:val="ListParagraph"/>
        <w:numPr>
          <w:ilvl w:val="0"/>
          <w:numId w:val="41"/>
        </w:numPr>
      </w:pPr>
      <w:r>
        <w:t xml:space="preserve">Use “ALL,” if you want the same notification to apply to all Resource Types. </w:t>
      </w:r>
    </w:p>
    <w:p w14:paraId="2EEAC13C" w14:textId="0097A7C8" w:rsidR="005E2DBD" w:rsidRDefault="005E2DBD" w:rsidP="00D602B5">
      <w:pPr>
        <w:pStyle w:val="Heading3"/>
      </w:pPr>
      <w:bookmarkStart w:id="248" w:name="_Toc161311553"/>
      <w:bookmarkStart w:id="249" w:name="_Toc216892248"/>
      <w:r>
        <w:t>Next Step</w:t>
      </w:r>
      <w:bookmarkEnd w:id="248"/>
      <w:bookmarkEnd w:id="249"/>
    </w:p>
    <w:p w14:paraId="67B5A1E6" w14:textId="77777777" w:rsidR="005E2DBD" w:rsidRDefault="005E2DBD" w:rsidP="009A579E">
      <w:pPr>
        <w:pStyle w:val="ListParagraph"/>
        <w:numPr>
          <w:ilvl w:val="0"/>
          <w:numId w:val="83"/>
        </w:numPr>
      </w:pPr>
      <w:r>
        <w:t>Choose the “Response Area” by checking the box.</w:t>
      </w:r>
    </w:p>
    <w:p w14:paraId="70418EEB" w14:textId="77777777" w:rsidR="00D602B5" w:rsidRDefault="00D602B5" w:rsidP="009A579E">
      <w:pPr>
        <w:pStyle w:val="ListParagraph"/>
        <w:numPr>
          <w:ilvl w:val="0"/>
          <w:numId w:val="83"/>
        </w:numPr>
      </w:pPr>
      <w:r>
        <w:t>Select the “Response Area(s)” from the “Does Not Have Notification” by checking the corresponding boxes for the appropriate “Response Areas.”</w:t>
      </w:r>
    </w:p>
    <w:p w14:paraId="1E14BB5E" w14:textId="77777777" w:rsidR="00D602B5" w:rsidRDefault="00D602B5" w:rsidP="009A579E">
      <w:pPr>
        <w:pStyle w:val="ListParagraph"/>
        <w:numPr>
          <w:ilvl w:val="0"/>
          <w:numId w:val="83"/>
        </w:numPr>
      </w:pPr>
      <w:r>
        <w:t>Move each response area from the “Does Not Have Notification” to the “Has Notification” panel, using the “&gt;.”</w:t>
      </w:r>
    </w:p>
    <w:p w14:paraId="117286C5" w14:textId="32A442A1" w:rsidR="005E2DBD" w:rsidRDefault="00D602B5" w:rsidP="009A579E">
      <w:pPr>
        <w:pStyle w:val="ListParagraph"/>
        <w:numPr>
          <w:ilvl w:val="0"/>
          <w:numId w:val="83"/>
        </w:numPr>
      </w:pPr>
      <w:r>
        <w:t>Click to save your work.</w:t>
      </w:r>
    </w:p>
    <w:p w14:paraId="7B50CE2A" w14:textId="7C8558E4" w:rsidR="000C5C6B" w:rsidRDefault="000C5C6B" w:rsidP="000C5C6B">
      <w:pPr>
        <w:pStyle w:val="Caption"/>
        <w:keepNext/>
      </w:pPr>
      <w:r>
        <w:t xml:space="preserve">Figure </w:t>
      </w:r>
      <w:fldSimple w:instr=" SEQ Figure \* ARABIC ">
        <w:r w:rsidR="00D36FC4">
          <w:rPr>
            <w:noProof/>
          </w:rPr>
          <w:t>100</w:t>
        </w:r>
      </w:fldSimple>
      <w:r>
        <w:t xml:space="preserve"> - Notify Response Areas of Notifications</w:t>
      </w:r>
    </w:p>
    <w:p w14:paraId="400C2703" w14:textId="22D16563" w:rsidR="00233901" w:rsidRDefault="000C5C6B" w:rsidP="00233901">
      <w:r>
        <w:rPr>
          <w:noProof/>
        </w:rPr>
        <w:drawing>
          <wp:inline distT="0" distB="0" distL="0" distR="0" wp14:anchorId="683E2035" wp14:editId="37EF1E7E">
            <wp:extent cx="4206240" cy="2117704"/>
            <wp:effectExtent l="38100" t="38100" r="41910" b="35560"/>
            <wp:docPr id="108" name="Picture 108"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ssign Notifications to Response area by response type panel&#10;"/>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4206240" cy="2117704"/>
                    </a:xfrm>
                    <a:prstGeom prst="rect">
                      <a:avLst/>
                    </a:prstGeom>
                    <a:noFill/>
                    <a:ln w="28575">
                      <a:solidFill>
                        <a:schemeClr val="accent1"/>
                      </a:solidFill>
                    </a:ln>
                  </pic:spPr>
                </pic:pic>
              </a:graphicData>
            </a:graphic>
          </wp:inline>
        </w:drawing>
      </w:r>
      <w:r w:rsidR="00233901">
        <w:t xml:space="preserve"> </w:t>
      </w:r>
    </w:p>
    <w:p w14:paraId="6989BE80" w14:textId="32245EA1" w:rsidR="005110A3" w:rsidRDefault="005110A3" w:rsidP="001005F6">
      <w:pPr>
        <w:pStyle w:val="Heading2"/>
      </w:pPr>
      <w:bookmarkStart w:id="250" w:name="_Toc127977618"/>
      <w:bookmarkStart w:id="251" w:name="_Toc128823964"/>
      <w:bookmarkStart w:id="252" w:name="_Toc129542372"/>
      <w:bookmarkStart w:id="253" w:name="_Toc161311554"/>
      <w:bookmarkStart w:id="254" w:name="_Toc216892249"/>
      <w:r>
        <w:t>Frequencies</w:t>
      </w:r>
      <w:bookmarkEnd w:id="250"/>
      <w:bookmarkEnd w:id="251"/>
      <w:bookmarkEnd w:id="252"/>
      <w:bookmarkEnd w:id="253"/>
      <w:bookmarkEnd w:id="254"/>
    </w:p>
    <w:p w14:paraId="3AF4A202" w14:textId="340EF42B" w:rsidR="00BD6D21" w:rsidRDefault="00BD6D21" w:rsidP="00BD6D21">
      <w:pPr>
        <w:pStyle w:val="Caption"/>
        <w:keepNext/>
      </w:pPr>
      <w:r>
        <w:t xml:space="preserve">Figure </w:t>
      </w:r>
      <w:fldSimple w:instr=" SEQ Figure \* ARABIC ">
        <w:r w:rsidR="00D36FC4">
          <w:rPr>
            <w:noProof/>
          </w:rPr>
          <w:t>101</w:t>
        </w:r>
      </w:fldSimple>
      <w:r>
        <w:t xml:space="preserve"> - This panel lists Frequency Types (Air, Ground, VHF</w:t>
      </w:r>
      <w:r w:rsidR="00611B58">
        <w:t>, Command, etc.)</w:t>
      </w:r>
      <w:r>
        <w:t xml:space="preserve"> and Default Frequencies</w:t>
      </w:r>
    </w:p>
    <w:p w14:paraId="4B336ACD" w14:textId="21F33E51" w:rsidR="00BD6D21" w:rsidRDefault="00BD6D21" w:rsidP="005110A3">
      <w:r>
        <w:rPr>
          <w:noProof/>
        </w:rPr>
        <w:drawing>
          <wp:inline distT="0" distB="0" distL="0" distR="0" wp14:anchorId="1BE2170B" wp14:editId="5510BF83">
            <wp:extent cx="4206240" cy="898996"/>
            <wp:effectExtent l="76200" t="76200" r="137160" b="130175"/>
            <wp:docPr id="102" name="Picture 102" descr="Frequency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requency Types panel&#10;"/>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206240" cy="89899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A3AB" w14:textId="3DB8F7BE" w:rsidR="00054195" w:rsidRPr="00054195" w:rsidRDefault="00054195" w:rsidP="000E44FA">
      <w:r w:rsidRPr="00054195">
        <w:t>Build a list of commonly used frequencies on the screen</w:t>
      </w:r>
      <w:r w:rsidR="00D602B5">
        <w:t>.</w:t>
      </w:r>
      <w:r w:rsidRPr="00054195">
        <w:t xml:space="preserve"> The sequence will set the order in which they appear.</w:t>
      </w:r>
      <w:r w:rsidR="00557FC1">
        <w:t xml:space="preserve"> The </w:t>
      </w:r>
      <w:r w:rsidR="00557FC1" w:rsidRPr="00557FC1">
        <w:t>initial sort for the default frequencies grid to be by Frequency Type and then by Display Order</w:t>
      </w:r>
      <w:r w:rsidR="00557FC1">
        <w:t>.</w:t>
      </w:r>
    </w:p>
    <w:p w14:paraId="1AB0A975" w14:textId="77777777" w:rsidR="00043C27" w:rsidRDefault="00043C27" w:rsidP="009A579E">
      <w:pPr>
        <w:pStyle w:val="ListParagraph"/>
        <w:numPr>
          <w:ilvl w:val="0"/>
          <w:numId w:val="42"/>
        </w:numPr>
      </w:pPr>
      <w:bookmarkStart w:id="255" w:name="_Toc127977619"/>
      <w:bookmarkStart w:id="256" w:name="_Toc128823965"/>
      <w:r>
        <w:t xml:space="preserve">Under the “Frequency Types,” enter: </w:t>
      </w:r>
    </w:p>
    <w:p w14:paraId="2A8ADD25" w14:textId="05FB0325" w:rsidR="00611B58" w:rsidRDefault="00043C27" w:rsidP="009A579E">
      <w:pPr>
        <w:pStyle w:val="ListParagraph"/>
        <w:numPr>
          <w:ilvl w:val="1"/>
          <w:numId w:val="72"/>
        </w:numPr>
        <w:tabs>
          <w:tab w:val="left" w:pos="1440"/>
        </w:tabs>
        <w:ind w:left="1080"/>
      </w:pPr>
      <w:r>
        <w:t>The description and whether that frequency is expired (Yes or No).</w:t>
      </w:r>
    </w:p>
    <w:p w14:paraId="09B455EC" w14:textId="13AEC376" w:rsidR="00043C27" w:rsidRDefault="00043C27" w:rsidP="009A579E">
      <w:pPr>
        <w:pStyle w:val="ListParagraph"/>
        <w:numPr>
          <w:ilvl w:val="1"/>
          <w:numId w:val="72"/>
        </w:numPr>
        <w:tabs>
          <w:tab w:val="left" w:pos="1440"/>
        </w:tabs>
        <w:ind w:left="1080"/>
      </w:pPr>
      <w:r>
        <w:t>Save your work.</w:t>
      </w:r>
    </w:p>
    <w:p w14:paraId="118CED5B" w14:textId="77777777" w:rsidR="00043C27" w:rsidRDefault="00043C27" w:rsidP="009A579E">
      <w:pPr>
        <w:pStyle w:val="ListParagraph"/>
        <w:numPr>
          <w:ilvl w:val="0"/>
          <w:numId w:val="42"/>
        </w:numPr>
      </w:pPr>
      <w:r>
        <w:lastRenderedPageBreak/>
        <w:t xml:space="preserve">Under the “Default Frequencies,” enter: </w:t>
      </w:r>
    </w:p>
    <w:p w14:paraId="54A5E6D7" w14:textId="69D0FD29" w:rsidR="00043C27" w:rsidRDefault="00043C27" w:rsidP="009A579E">
      <w:pPr>
        <w:pStyle w:val="ListParagraph"/>
        <w:numPr>
          <w:ilvl w:val="1"/>
          <w:numId w:val="73"/>
        </w:numPr>
        <w:ind w:left="1080"/>
      </w:pPr>
      <w:r>
        <w:t>The frequency type, description, and display order.</w:t>
      </w:r>
    </w:p>
    <w:p w14:paraId="1CB1C6F0" w14:textId="1E88D09E" w:rsidR="00043C27" w:rsidRDefault="00043C27" w:rsidP="009A579E">
      <w:pPr>
        <w:pStyle w:val="ListParagraph"/>
        <w:numPr>
          <w:ilvl w:val="1"/>
          <w:numId w:val="73"/>
        </w:numPr>
        <w:ind w:left="1080"/>
      </w:pPr>
      <w:r>
        <w:t>Save your work.</w:t>
      </w:r>
    </w:p>
    <w:p w14:paraId="0D076FD8" w14:textId="35AC6C96" w:rsidR="005110A3" w:rsidRDefault="005110A3" w:rsidP="001005F6">
      <w:pPr>
        <w:pStyle w:val="Heading2"/>
      </w:pPr>
      <w:bookmarkStart w:id="257" w:name="_Toc129542373"/>
      <w:bookmarkStart w:id="258" w:name="_Toc161311555"/>
      <w:bookmarkStart w:id="259" w:name="_Toc216892250"/>
      <w:r>
        <w:t>Fire</w:t>
      </w:r>
      <w:r w:rsidR="00F6095E">
        <w:t>s</w:t>
      </w:r>
      <w:r>
        <w:t xml:space="preserve"> Tab</w:t>
      </w:r>
      <w:bookmarkEnd w:id="255"/>
      <w:bookmarkEnd w:id="256"/>
      <w:bookmarkEnd w:id="257"/>
      <w:bookmarkEnd w:id="258"/>
      <w:bookmarkEnd w:id="259"/>
    </w:p>
    <w:p w14:paraId="6EE37661" w14:textId="6AE23EC1" w:rsidR="00043C27" w:rsidRDefault="00043C27" w:rsidP="000E44FA">
      <w:r w:rsidRPr="00EC0109">
        <w:rPr>
          <w:i/>
          <w:iCs/>
        </w:rPr>
        <w:t xml:space="preserve">WildCAD-E </w:t>
      </w:r>
      <w:r>
        <w:t>enables the Center Admin to configure a separate screen of fire information specific to their respective dispatch center. This screen becomes available from the Fires Tab by clicking the “</w:t>
      </w:r>
      <w:r w:rsidR="00F6095E">
        <w:t>Initial Report</w:t>
      </w:r>
      <w:r>
        <w:t>”</w:t>
      </w:r>
      <w:r w:rsidR="00F6095E">
        <w:t xml:space="preserve"> or “Fire Report”</w:t>
      </w:r>
      <w:r>
        <w:t xml:space="preserve"> button.</w:t>
      </w:r>
    </w:p>
    <w:p w14:paraId="73CC4A1A" w14:textId="1A1AC7E0" w:rsidR="00043C27" w:rsidRDefault="00043C27" w:rsidP="00043C27">
      <w:pPr>
        <w:pStyle w:val="Caption"/>
        <w:keepNext/>
      </w:pPr>
      <w:r>
        <w:t xml:space="preserve">Figure </w:t>
      </w:r>
      <w:fldSimple w:instr=" SEQ Figure \* ARABIC ">
        <w:r w:rsidR="00D36FC4">
          <w:rPr>
            <w:noProof/>
          </w:rPr>
          <w:t>102</w:t>
        </w:r>
      </w:fldSimple>
      <w:r>
        <w:t xml:space="preserve"> - Fire Tab Categories Panel</w:t>
      </w:r>
    </w:p>
    <w:p w14:paraId="2EEA1B4C" w14:textId="2B51CE46" w:rsidR="00043C27" w:rsidRDefault="00043C27" w:rsidP="005110A3">
      <w:r>
        <w:rPr>
          <w:noProof/>
        </w:rPr>
        <w:drawing>
          <wp:inline distT="0" distB="0" distL="0" distR="0" wp14:anchorId="4962018C" wp14:editId="51DFD671">
            <wp:extent cx="5029200" cy="1075208"/>
            <wp:effectExtent l="76200" t="76200" r="133350" b="125095"/>
            <wp:docPr id="114" name="Picture 114" descr="Screen capture Fires Tab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 capture Fires Tab Categories"/>
                    <pic:cNvPicPr/>
                  </pic:nvPicPr>
                  <pic:blipFill>
                    <a:blip r:embed="rId117">
                      <a:extLst>
                        <a:ext uri="{28A0092B-C50C-407E-A947-70E740481C1C}">
                          <a14:useLocalDpi xmlns:a14="http://schemas.microsoft.com/office/drawing/2010/main" val="0"/>
                        </a:ext>
                      </a:extLst>
                    </a:blip>
                    <a:stretch>
                      <a:fillRect/>
                    </a:stretch>
                  </pic:blipFill>
                  <pic:spPr>
                    <a:xfrm>
                      <a:off x="0" y="0"/>
                      <a:ext cx="5029200" cy="107520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632A45" w14:textId="07B97230" w:rsidR="00D40BCE" w:rsidRDefault="00D40BCE" w:rsidP="000E44FA">
      <w:r>
        <w:t>Use the “Categories” screen to create label</w:t>
      </w:r>
      <w:r w:rsidR="007836A5">
        <w:t>ed</w:t>
      </w:r>
      <w:r>
        <w:t xml:space="preserve"> blanks for the dispatcher’s use. The categories can be free text or a </w:t>
      </w:r>
      <w:r w:rsidR="00B36656">
        <w:t>pull-down</w:t>
      </w:r>
      <w:r>
        <w:t xml:space="preserve"> list (created by the Center Admin).</w:t>
      </w:r>
      <w:r w:rsidR="00F6095E">
        <w:t xml:space="preserve"> You can enter up to 20 rows for Fire Report, and up to 20 rows for Initial Report.</w:t>
      </w:r>
    </w:p>
    <w:p w14:paraId="6625F465" w14:textId="35F17E8C" w:rsidR="00043C27" w:rsidRDefault="00043C27" w:rsidP="00043C27">
      <w:pPr>
        <w:pStyle w:val="Caption"/>
        <w:keepNext/>
      </w:pPr>
      <w:r>
        <w:t xml:space="preserve">Figure </w:t>
      </w:r>
      <w:fldSimple w:instr=" SEQ Figure \* ARABIC ">
        <w:r w:rsidR="00D36FC4">
          <w:rPr>
            <w:noProof/>
          </w:rPr>
          <w:t>103</w:t>
        </w:r>
      </w:fldSimple>
      <w:r>
        <w:t xml:space="preserve"> - Use the "Categories" screen to create labeled blanks for dispatchers to complete.</w:t>
      </w:r>
    </w:p>
    <w:p w14:paraId="5009A4AA" w14:textId="369DA13C" w:rsidR="00D40BCE" w:rsidRDefault="00043C27" w:rsidP="005110A3">
      <w:r>
        <w:rPr>
          <w:noProof/>
        </w:rPr>
        <w:drawing>
          <wp:inline distT="0" distB="0" distL="0" distR="0" wp14:anchorId="59A643DF" wp14:editId="536B3E2D">
            <wp:extent cx="2737347" cy="1890072"/>
            <wp:effectExtent l="76200" t="76200" r="139700" b="129540"/>
            <wp:docPr id="115" name="Picture 115" descr="Fire Tab Catego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re Tab Categories&#10;"/>
                    <pic:cNvPicPr/>
                  </pic:nvPicPr>
                  <pic:blipFill>
                    <a:blip r:embed="rId118">
                      <a:extLst>
                        <a:ext uri="{28A0092B-C50C-407E-A947-70E740481C1C}">
                          <a14:useLocalDpi xmlns:a14="http://schemas.microsoft.com/office/drawing/2010/main" val="0"/>
                        </a:ext>
                      </a:extLst>
                    </a:blip>
                    <a:stretch>
                      <a:fillRect/>
                    </a:stretch>
                  </pic:blipFill>
                  <pic:spPr>
                    <a:xfrm>
                      <a:off x="0" y="0"/>
                      <a:ext cx="2737347" cy="189007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CE683D">
        <w:br w:type="textWrapping" w:clear="all"/>
        <w:t>On the Fire Tab Categories Panel:</w:t>
      </w:r>
    </w:p>
    <w:p w14:paraId="583F5981" w14:textId="43C617A2" w:rsidR="00CE683D" w:rsidRDefault="00F6095E" w:rsidP="009A579E">
      <w:pPr>
        <w:pStyle w:val="ListParagraph"/>
        <w:numPr>
          <w:ilvl w:val="0"/>
          <w:numId w:val="43"/>
        </w:numPr>
      </w:pPr>
      <w:r>
        <w:t xml:space="preserve">Select </w:t>
      </w:r>
      <w:r w:rsidR="00AF310C">
        <w:t xml:space="preserve">a row with either </w:t>
      </w:r>
      <w:r>
        <w:t xml:space="preserve">“Fire Report” or “Initial </w:t>
      </w:r>
      <w:r w:rsidR="00B44C7A">
        <w:t>Report.”</w:t>
      </w:r>
    </w:p>
    <w:p w14:paraId="786A1F4E" w14:textId="570BD470" w:rsidR="00CE683D" w:rsidRDefault="00AF310C" w:rsidP="009A579E">
      <w:pPr>
        <w:pStyle w:val="ListParagraph"/>
        <w:numPr>
          <w:ilvl w:val="0"/>
          <w:numId w:val="43"/>
        </w:numPr>
      </w:pPr>
      <w:r>
        <w:t>Under</w:t>
      </w:r>
      <w:r w:rsidR="00CE683D">
        <w:t xml:space="preserve"> Data</w:t>
      </w:r>
      <w:r>
        <w:t>, choose</w:t>
      </w:r>
      <w:r w:rsidR="00CE683D">
        <w:t xml:space="preserve"> Free Text or </w:t>
      </w:r>
      <w:r w:rsidR="00786F43">
        <w:t>Pull-down</w:t>
      </w:r>
    </w:p>
    <w:p w14:paraId="304F30C7" w14:textId="5EDD0F21" w:rsidR="00CE683D" w:rsidRDefault="00CE683D" w:rsidP="009A579E">
      <w:pPr>
        <w:pStyle w:val="ListParagraph"/>
        <w:numPr>
          <w:ilvl w:val="0"/>
          <w:numId w:val="43"/>
        </w:numPr>
      </w:pPr>
      <w:r>
        <w:t>Enter Sequence</w:t>
      </w:r>
    </w:p>
    <w:p w14:paraId="619A427F" w14:textId="0BA667FD" w:rsidR="00CE683D" w:rsidRDefault="00CE683D" w:rsidP="009A579E">
      <w:pPr>
        <w:pStyle w:val="ListParagraph"/>
        <w:numPr>
          <w:ilvl w:val="0"/>
          <w:numId w:val="43"/>
        </w:numPr>
      </w:pPr>
      <w:r>
        <w:t>Enter Label</w:t>
      </w:r>
    </w:p>
    <w:p w14:paraId="09F010C8" w14:textId="79BBC444" w:rsidR="00CE683D" w:rsidRDefault="00CE683D" w:rsidP="009A579E">
      <w:pPr>
        <w:pStyle w:val="ListParagraph"/>
        <w:numPr>
          <w:ilvl w:val="0"/>
          <w:numId w:val="43"/>
        </w:numPr>
      </w:pPr>
      <w:r>
        <w:t>Save your Work.</w:t>
      </w:r>
    </w:p>
    <w:p w14:paraId="1CFEEB45" w14:textId="7F8122C0" w:rsidR="00D40BCE" w:rsidRDefault="00D40BCE" w:rsidP="00D40BCE">
      <w:pPr>
        <w:pStyle w:val="Caption"/>
        <w:keepNext/>
      </w:pPr>
      <w:bookmarkStart w:id="260" w:name="Figure69"/>
      <w:bookmarkStart w:id="261" w:name="Figure70"/>
      <w:r>
        <w:lastRenderedPageBreak/>
        <w:t xml:space="preserve">Figure </w:t>
      </w:r>
      <w:fldSimple w:instr=" SEQ Figure \* ARABIC ">
        <w:r w:rsidR="00D36FC4">
          <w:rPr>
            <w:noProof/>
          </w:rPr>
          <w:t>104</w:t>
        </w:r>
      </w:fldSimple>
      <w:bookmarkEnd w:id="260"/>
      <w:bookmarkEnd w:id="261"/>
      <w:r>
        <w:t xml:space="preserve"> - Fire Tab </w:t>
      </w:r>
      <w:r w:rsidR="00786F43">
        <w:t>Pull-down</w:t>
      </w:r>
      <w:r>
        <w:t xml:space="preserve"> Entries Panel</w:t>
      </w:r>
    </w:p>
    <w:p w14:paraId="3B32EDA8" w14:textId="3365637C" w:rsidR="00043C27" w:rsidRDefault="00043C27" w:rsidP="005110A3">
      <w:r>
        <w:rPr>
          <w:noProof/>
        </w:rPr>
        <w:drawing>
          <wp:inline distT="0" distB="0" distL="0" distR="0" wp14:anchorId="2C7D7444" wp14:editId="4A4724C1">
            <wp:extent cx="2240353" cy="1841082"/>
            <wp:effectExtent l="76200" t="76200" r="140970" b="140335"/>
            <wp:docPr id="116" name="Picture 116" descr="Fire tab pull down ent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re tab pull down entries panel"/>
                    <pic:cNvPicPr/>
                  </pic:nvPicPr>
                  <pic:blipFill>
                    <a:blip r:embed="rId119">
                      <a:extLst>
                        <a:ext uri="{28A0092B-C50C-407E-A947-70E740481C1C}">
                          <a14:useLocalDpi xmlns:a14="http://schemas.microsoft.com/office/drawing/2010/main" val="0"/>
                        </a:ext>
                      </a:extLst>
                    </a:blip>
                    <a:stretch>
                      <a:fillRect/>
                    </a:stretch>
                  </pic:blipFill>
                  <pic:spPr>
                    <a:xfrm>
                      <a:off x="0" y="0"/>
                      <a:ext cx="2240353" cy="18410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3A64C69" w14:textId="6F05E1A8" w:rsidR="00CE683D" w:rsidRDefault="00CE683D" w:rsidP="005110A3">
      <w:r>
        <w:t xml:space="preserve">On the Fire Tab </w:t>
      </w:r>
      <w:r w:rsidR="00B36656">
        <w:t>Pull-down</w:t>
      </w:r>
      <w:r>
        <w:t xml:space="preserve"> Entries Panel, </w:t>
      </w:r>
    </w:p>
    <w:p w14:paraId="7E986F58" w14:textId="011F68F3" w:rsidR="00CE683D" w:rsidRDefault="00CE683D" w:rsidP="009A579E">
      <w:pPr>
        <w:pStyle w:val="ListParagraph"/>
        <w:numPr>
          <w:ilvl w:val="0"/>
          <w:numId w:val="44"/>
        </w:numPr>
      </w:pPr>
      <w:r>
        <w:t xml:space="preserve">Select the </w:t>
      </w:r>
      <w:r w:rsidR="00B36656">
        <w:t>Pull-down</w:t>
      </w:r>
      <w:r>
        <w:t xml:space="preserve"> Categories from the list created in the Fire Tab Categories Pan</w:t>
      </w:r>
      <w:r w:rsidR="00E96441">
        <w:t>.</w:t>
      </w:r>
    </w:p>
    <w:p w14:paraId="29DC7689" w14:textId="70F97A6C" w:rsidR="00CE683D" w:rsidRDefault="00CE683D" w:rsidP="009A579E">
      <w:pPr>
        <w:pStyle w:val="ListParagraph"/>
        <w:numPr>
          <w:ilvl w:val="0"/>
          <w:numId w:val="44"/>
        </w:numPr>
      </w:pPr>
      <w:r>
        <w:t>Enter the description.</w:t>
      </w:r>
    </w:p>
    <w:p w14:paraId="65DEB1A4" w14:textId="6E02ED03" w:rsidR="00D40BCE" w:rsidRDefault="00CE683D" w:rsidP="009A579E">
      <w:pPr>
        <w:pStyle w:val="ListParagraph"/>
        <w:numPr>
          <w:ilvl w:val="0"/>
          <w:numId w:val="44"/>
        </w:numPr>
      </w:pPr>
      <w:r>
        <w:t>Save your work.</w:t>
      </w:r>
    </w:p>
    <w:p w14:paraId="31C301E6" w14:textId="02019DDC" w:rsidR="005110A3" w:rsidRDefault="005110A3" w:rsidP="001005F6">
      <w:pPr>
        <w:pStyle w:val="Heading2"/>
      </w:pPr>
      <w:bookmarkStart w:id="262" w:name="_Toc127977620"/>
      <w:bookmarkStart w:id="263" w:name="_Toc128823966"/>
      <w:bookmarkStart w:id="264" w:name="_Toc129542374"/>
      <w:bookmarkStart w:id="265" w:name="_Toc161311556"/>
      <w:bookmarkStart w:id="266" w:name="_Toc216892251"/>
      <w:r>
        <w:t>ICP Phone Ca</w:t>
      </w:r>
      <w:r w:rsidR="00AF310C">
        <w:t>tegorie</w:t>
      </w:r>
      <w:r>
        <w:t>s</w:t>
      </w:r>
      <w:bookmarkEnd w:id="262"/>
      <w:bookmarkEnd w:id="263"/>
      <w:bookmarkEnd w:id="264"/>
      <w:bookmarkEnd w:id="265"/>
      <w:bookmarkEnd w:id="266"/>
    </w:p>
    <w:p w14:paraId="32CEF1BE" w14:textId="78540DF8" w:rsidR="00CE683D" w:rsidRDefault="00CE683D" w:rsidP="00CE683D">
      <w:pPr>
        <w:pStyle w:val="Caption"/>
        <w:keepNext/>
      </w:pPr>
      <w:r>
        <w:t xml:space="preserve">Figure </w:t>
      </w:r>
      <w:fldSimple w:instr=" SEQ Figure \* ARABIC ">
        <w:r w:rsidR="00D36FC4">
          <w:rPr>
            <w:noProof/>
          </w:rPr>
          <w:t>105</w:t>
        </w:r>
      </w:fldSimple>
      <w:r>
        <w:t xml:space="preserve"> - ICP Phone Categories Tab</w:t>
      </w:r>
    </w:p>
    <w:p w14:paraId="0824845E" w14:textId="2396E4D3" w:rsidR="00CE683D" w:rsidRDefault="00CE683D" w:rsidP="005110A3">
      <w:r>
        <w:rPr>
          <w:noProof/>
        </w:rPr>
        <w:drawing>
          <wp:inline distT="0" distB="0" distL="0" distR="0" wp14:anchorId="2827543F" wp14:editId="2285700A">
            <wp:extent cx="2411111" cy="2305050"/>
            <wp:effectExtent l="76200" t="76200" r="141605" b="133350"/>
            <wp:docPr id="117" name="Picture 117" descr="Table - ICP Phone Categori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able - ICP Phone Categories&#10;&#10;&#10;"/>
                    <pic:cNvPicPr/>
                  </pic:nvPicPr>
                  <pic:blipFill>
                    <a:blip r:embed="rId120">
                      <a:extLst>
                        <a:ext uri="{28A0092B-C50C-407E-A947-70E740481C1C}">
                          <a14:useLocalDpi xmlns:a14="http://schemas.microsoft.com/office/drawing/2010/main" val="0"/>
                        </a:ext>
                      </a:extLst>
                    </a:blip>
                    <a:stretch>
                      <a:fillRect/>
                    </a:stretch>
                  </pic:blipFill>
                  <pic:spPr>
                    <a:xfrm>
                      <a:off x="0" y="0"/>
                      <a:ext cx="2423986" cy="231735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B945EE" w14:textId="574D3572" w:rsidR="007836A5" w:rsidRPr="007836A5" w:rsidRDefault="007836A5" w:rsidP="007836A5">
      <w:r w:rsidRPr="007836A5">
        <w:t xml:space="preserve">Use this screen </w:t>
      </w:r>
      <w:r>
        <w:t xml:space="preserve">above </w:t>
      </w:r>
      <w:r w:rsidRPr="007836A5">
        <w:t xml:space="preserve">to configure the </w:t>
      </w:r>
      <w:r w:rsidR="00AF310C">
        <w:t xml:space="preserve">(up to </w:t>
      </w:r>
      <w:r w:rsidR="00B44C7A">
        <w:t>six</w:t>
      </w:r>
      <w:r w:rsidR="00AF310C">
        <w:t xml:space="preserve">) </w:t>
      </w:r>
      <w:r w:rsidRPr="007836A5">
        <w:t>categories of phone numbers on the ICP Phone Tab.</w:t>
      </w:r>
    </w:p>
    <w:p w14:paraId="6ED5418D" w14:textId="627CD618" w:rsidR="00CE683D" w:rsidRDefault="00740A65" w:rsidP="005110A3">
      <w:r>
        <w:t>Enter the appropriate information under each tab:</w:t>
      </w:r>
    </w:p>
    <w:p w14:paraId="7836729E" w14:textId="00308DA4" w:rsidR="00740A65" w:rsidRDefault="00740A65" w:rsidP="009A579E">
      <w:pPr>
        <w:pStyle w:val="ListParagraph"/>
        <w:numPr>
          <w:ilvl w:val="0"/>
          <w:numId w:val="45"/>
        </w:numPr>
      </w:pPr>
      <w:r>
        <w:t>Enter the category.</w:t>
      </w:r>
    </w:p>
    <w:p w14:paraId="61B6787C" w14:textId="56BA2DED" w:rsidR="00740A65" w:rsidRDefault="00740A65" w:rsidP="009A579E">
      <w:pPr>
        <w:pStyle w:val="ListParagraph"/>
        <w:numPr>
          <w:ilvl w:val="0"/>
          <w:numId w:val="45"/>
        </w:numPr>
      </w:pPr>
      <w:r>
        <w:t>Reorder the sequence, as necessary.</w:t>
      </w:r>
    </w:p>
    <w:p w14:paraId="3F80CCF7" w14:textId="3E00CAA7" w:rsidR="00740A65" w:rsidRPr="00902D6C" w:rsidRDefault="00740A65" w:rsidP="009A579E">
      <w:pPr>
        <w:pStyle w:val="ListParagraph"/>
        <w:numPr>
          <w:ilvl w:val="0"/>
          <w:numId w:val="45"/>
        </w:numPr>
      </w:pPr>
      <w:r>
        <w:t>Save your work.</w:t>
      </w:r>
    </w:p>
    <w:p w14:paraId="4B3F1DF3" w14:textId="77777777" w:rsidR="005110A3" w:rsidRDefault="005110A3" w:rsidP="001005F6">
      <w:pPr>
        <w:pStyle w:val="Heading2"/>
      </w:pPr>
      <w:bookmarkStart w:id="267" w:name="_Toc127977621"/>
      <w:bookmarkStart w:id="268" w:name="_Toc128823967"/>
      <w:bookmarkStart w:id="269" w:name="_Toc129542375"/>
      <w:bookmarkStart w:id="270" w:name="_Toc161311557"/>
      <w:bookmarkStart w:id="271" w:name="_Toc216892252"/>
      <w:r>
        <w:lastRenderedPageBreak/>
        <w:t>Numbers</w:t>
      </w:r>
      <w:bookmarkEnd w:id="267"/>
      <w:bookmarkEnd w:id="268"/>
      <w:bookmarkEnd w:id="269"/>
      <w:bookmarkEnd w:id="270"/>
      <w:bookmarkEnd w:id="271"/>
    </w:p>
    <w:p w14:paraId="502DDDD6" w14:textId="437355CD" w:rsidR="00740A65" w:rsidRDefault="00740A65" w:rsidP="00740A65">
      <w:pPr>
        <w:pStyle w:val="Caption"/>
        <w:keepNext/>
      </w:pPr>
      <w:r>
        <w:t xml:space="preserve">Figure </w:t>
      </w:r>
      <w:fldSimple w:instr=" SEQ Figure \* ARABIC ">
        <w:r w:rsidR="00D36FC4">
          <w:rPr>
            <w:noProof/>
          </w:rPr>
          <w:t>106</w:t>
        </w:r>
      </w:fldSimple>
      <w:r>
        <w:t xml:space="preserve"> - The Numbers Tab allows up to 20 characters.</w:t>
      </w:r>
    </w:p>
    <w:p w14:paraId="129E7B37" w14:textId="7971017B" w:rsidR="00740A65" w:rsidRDefault="00740A65" w:rsidP="005110A3">
      <w:r>
        <w:rPr>
          <w:noProof/>
        </w:rPr>
        <w:drawing>
          <wp:inline distT="0" distB="0" distL="0" distR="0" wp14:anchorId="22AB6515" wp14:editId="6E6BA81F">
            <wp:extent cx="2858588" cy="1733550"/>
            <wp:effectExtent l="76200" t="76200" r="132715" b="133350"/>
            <wp:docPr id="118" name="Picture 118"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 capture"/>
                    <pic:cNvPicPr/>
                  </pic:nvPicPr>
                  <pic:blipFill>
                    <a:blip r:embed="rId121">
                      <a:extLst>
                        <a:ext uri="{28A0092B-C50C-407E-A947-70E740481C1C}">
                          <a14:useLocalDpi xmlns:a14="http://schemas.microsoft.com/office/drawing/2010/main" val="0"/>
                        </a:ext>
                      </a:extLst>
                    </a:blip>
                    <a:stretch>
                      <a:fillRect/>
                    </a:stretch>
                  </pic:blipFill>
                  <pic:spPr>
                    <a:xfrm>
                      <a:off x="0" y="0"/>
                      <a:ext cx="2862675" cy="173602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65FC200" w14:textId="2BF46436" w:rsidR="007836A5" w:rsidRPr="007836A5" w:rsidRDefault="007836A5" w:rsidP="000E44FA">
      <w:r w:rsidRPr="007836A5">
        <w:t xml:space="preserve">Use the screen </w:t>
      </w:r>
      <w:r>
        <w:t>above</w:t>
      </w:r>
      <w:r w:rsidRPr="007836A5">
        <w:t xml:space="preserve"> to configure the Numbers Tab, which allows up to 20 characters. This screen was originally created for numbers such as the incident fire number or FireCode that now have other dedicated locations. Currently, use it for any other brief information. </w:t>
      </w:r>
    </w:p>
    <w:p w14:paraId="2E6E6F51" w14:textId="0CBF7A41" w:rsidR="00740A65" w:rsidRDefault="00740A65" w:rsidP="009A579E">
      <w:pPr>
        <w:pStyle w:val="ListParagraph"/>
        <w:numPr>
          <w:ilvl w:val="0"/>
          <w:numId w:val="46"/>
        </w:numPr>
      </w:pPr>
      <w:r>
        <w:t xml:space="preserve">“Use Auto” will allow the dispatcher to click “Auto” and receive the next number. </w:t>
      </w:r>
    </w:p>
    <w:p w14:paraId="363FA672" w14:textId="3177B220" w:rsidR="00740A65" w:rsidRDefault="00740A65" w:rsidP="009A579E">
      <w:pPr>
        <w:pStyle w:val="ListParagraph"/>
        <w:numPr>
          <w:ilvl w:val="1"/>
          <w:numId w:val="46"/>
        </w:numPr>
        <w:ind w:left="1080"/>
      </w:pPr>
      <w:r>
        <w:t>Enter the appropriate information in each column.</w:t>
      </w:r>
    </w:p>
    <w:p w14:paraId="57F94054" w14:textId="565B040F" w:rsidR="00740A65" w:rsidRDefault="00740A65" w:rsidP="009A579E">
      <w:pPr>
        <w:pStyle w:val="ListParagraph"/>
        <w:numPr>
          <w:ilvl w:val="3"/>
          <w:numId w:val="74"/>
        </w:numPr>
      </w:pPr>
      <w:r>
        <w:t>Enter the description.</w:t>
      </w:r>
    </w:p>
    <w:p w14:paraId="2830A1C7" w14:textId="7CB784AB" w:rsidR="00740A65" w:rsidRDefault="00740A65" w:rsidP="009A579E">
      <w:pPr>
        <w:pStyle w:val="ListParagraph"/>
        <w:numPr>
          <w:ilvl w:val="3"/>
          <w:numId w:val="74"/>
        </w:numPr>
      </w:pPr>
      <w:r>
        <w:t>Select Use Auto (Yes or No).</w:t>
      </w:r>
    </w:p>
    <w:p w14:paraId="2769906E" w14:textId="0E3A1348" w:rsidR="00740A65" w:rsidRDefault="00740A65" w:rsidP="009A579E">
      <w:pPr>
        <w:pStyle w:val="ListParagraph"/>
        <w:numPr>
          <w:ilvl w:val="3"/>
          <w:numId w:val="74"/>
        </w:numPr>
      </w:pPr>
      <w:r>
        <w:t>Enter Last Number.</w:t>
      </w:r>
    </w:p>
    <w:p w14:paraId="65026A40" w14:textId="4145E33F" w:rsidR="00740A65" w:rsidRPr="00902D6C" w:rsidRDefault="00740A65" w:rsidP="009A579E">
      <w:pPr>
        <w:pStyle w:val="ListParagraph"/>
        <w:numPr>
          <w:ilvl w:val="3"/>
          <w:numId w:val="74"/>
        </w:numPr>
      </w:pPr>
      <w:r>
        <w:t>Save your work.</w:t>
      </w:r>
    </w:p>
    <w:p w14:paraId="1A289F0A" w14:textId="77777777" w:rsidR="005110A3" w:rsidRDefault="005110A3" w:rsidP="001005F6">
      <w:pPr>
        <w:pStyle w:val="Heading2"/>
      </w:pPr>
      <w:bookmarkStart w:id="272" w:name="_Toc127977622"/>
      <w:bookmarkStart w:id="273" w:name="_Toc128823968"/>
      <w:bookmarkStart w:id="274" w:name="_Toc129542376"/>
      <w:bookmarkStart w:id="275" w:name="_Toc161311558"/>
      <w:bookmarkStart w:id="276" w:name="_Toc216892253"/>
      <w:r>
        <w:t>Questions</w:t>
      </w:r>
      <w:bookmarkEnd w:id="272"/>
      <w:bookmarkEnd w:id="273"/>
      <w:bookmarkEnd w:id="274"/>
      <w:bookmarkEnd w:id="275"/>
      <w:bookmarkEnd w:id="276"/>
    </w:p>
    <w:p w14:paraId="73B472A1" w14:textId="6809562C" w:rsidR="009F4041" w:rsidRDefault="009F4041" w:rsidP="009F4041">
      <w:pPr>
        <w:pStyle w:val="Caption"/>
        <w:keepNext/>
      </w:pPr>
      <w:bookmarkStart w:id="277" w:name="Figure73"/>
      <w:r>
        <w:t xml:space="preserve">Figure </w:t>
      </w:r>
      <w:fldSimple w:instr=" SEQ Figure \* ARABIC ">
        <w:r w:rsidR="00D36FC4">
          <w:rPr>
            <w:noProof/>
          </w:rPr>
          <w:t>107</w:t>
        </w:r>
      </w:fldSimple>
      <w:bookmarkEnd w:id="277"/>
      <w:r>
        <w:t xml:space="preserve"> - This tab's name will change according to the incident type.</w:t>
      </w:r>
    </w:p>
    <w:p w14:paraId="451E8E9F" w14:textId="40524DF1" w:rsidR="009F4041" w:rsidRDefault="009F4041" w:rsidP="005110A3">
      <w:r>
        <w:rPr>
          <w:noProof/>
        </w:rPr>
        <w:drawing>
          <wp:inline distT="0" distB="0" distL="0" distR="0" wp14:anchorId="1E28452D" wp14:editId="66F45F3F">
            <wp:extent cx="4450027" cy="768350"/>
            <wp:effectExtent l="76200" t="76200" r="141605" b="127000"/>
            <wp:docPr id="119" name="Picture 119" descr="Incident Questions 1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ncident Questions 1 Panel&#10;"/>
                    <pic:cNvPicPr/>
                  </pic:nvPicPr>
                  <pic:blipFill>
                    <a:blip r:embed="rId122">
                      <a:extLst>
                        <a:ext uri="{28A0092B-C50C-407E-A947-70E740481C1C}">
                          <a14:useLocalDpi xmlns:a14="http://schemas.microsoft.com/office/drawing/2010/main" val="0"/>
                        </a:ext>
                      </a:extLst>
                    </a:blip>
                    <a:stretch>
                      <a:fillRect/>
                    </a:stretch>
                  </pic:blipFill>
                  <pic:spPr>
                    <a:xfrm>
                      <a:off x="0" y="0"/>
                      <a:ext cx="4450027" cy="7683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0D864B" w14:textId="77777777" w:rsidR="007836A5" w:rsidRPr="007836A5" w:rsidRDefault="007836A5" w:rsidP="000E44FA">
      <w:r w:rsidRPr="007836A5">
        <w:t>This Incident Tab’s name will change according to the Incident Type (e.g., if the incident is a wildfire incident, the tab will be called “Wildfire.”) The Center Admin will configure incident questions to be used by the specific incident type.</w:t>
      </w:r>
    </w:p>
    <w:p w14:paraId="4164199E" w14:textId="38566A04" w:rsidR="0078376F" w:rsidRDefault="009F4041" w:rsidP="0078376F">
      <w:r>
        <w:t>Using the Incident Question</w:t>
      </w:r>
      <w:r w:rsidR="0078376F">
        <w:t xml:space="preserve"> Section</w:t>
      </w:r>
      <w:r w:rsidR="00E96441">
        <w:t>:</w:t>
      </w:r>
    </w:p>
    <w:p w14:paraId="76ED0795" w14:textId="500A9788" w:rsidR="009F4041" w:rsidRDefault="009F4041" w:rsidP="009A579E">
      <w:pPr>
        <w:pStyle w:val="ListParagraph"/>
        <w:numPr>
          <w:ilvl w:val="0"/>
          <w:numId w:val="46"/>
        </w:numPr>
      </w:pPr>
      <w:r>
        <w:t>Enter the question on the row under “Description.”</w:t>
      </w:r>
    </w:p>
    <w:p w14:paraId="1B347981" w14:textId="2C43CFB1" w:rsidR="009F4041" w:rsidRDefault="009F4041" w:rsidP="009A579E">
      <w:pPr>
        <w:pStyle w:val="ListParagraph"/>
        <w:numPr>
          <w:ilvl w:val="0"/>
          <w:numId w:val="47"/>
        </w:numPr>
      </w:pPr>
      <w:r>
        <w:t>Indicate Yes or No under “Is Expired.”</w:t>
      </w:r>
    </w:p>
    <w:p w14:paraId="408385BA" w14:textId="7CB7209B" w:rsidR="009F4041" w:rsidRDefault="009F4041" w:rsidP="009A579E">
      <w:pPr>
        <w:pStyle w:val="ListParagraph"/>
        <w:numPr>
          <w:ilvl w:val="0"/>
          <w:numId w:val="47"/>
        </w:numPr>
      </w:pPr>
      <w:r>
        <w:t>Save your work.</w:t>
      </w:r>
    </w:p>
    <w:p w14:paraId="3E9D9C57" w14:textId="0F5955FD" w:rsidR="009F4041" w:rsidRDefault="009F4041" w:rsidP="009F4041">
      <w:pPr>
        <w:pStyle w:val="Caption"/>
        <w:keepNext/>
      </w:pPr>
      <w:bookmarkStart w:id="278" w:name="Figure72"/>
      <w:r>
        <w:lastRenderedPageBreak/>
        <w:t xml:space="preserve">Figure </w:t>
      </w:r>
      <w:fldSimple w:instr=" SEQ Figure \* ARABIC ">
        <w:r w:rsidR="00D36FC4">
          <w:rPr>
            <w:noProof/>
          </w:rPr>
          <w:t>108</w:t>
        </w:r>
      </w:fldSimple>
      <w:bookmarkEnd w:id="278"/>
      <w:r>
        <w:t xml:space="preserve"> - Incident Question Panel</w:t>
      </w:r>
    </w:p>
    <w:p w14:paraId="615F55A7" w14:textId="79C2FA31" w:rsidR="009F4041" w:rsidRDefault="009F4041" w:rsidP="005110A3">
      <w:r>
        <w:rPr>
          <w:noProof/>
        </w:rPr>
        <w:drawing>
          <wp:inline distT="0" distB="0" distL="0" distR="0" wp14:anchorId="5A10022D" wp14:editId="448E7FC7">
            <wp:extent cx="3200400" cy="1928662"/>
            <wp:effectExtent l="76200" t="76200" r="133350" b="128905"/>
            <wp:docPr id="120" name="Picture 120" descr="Incident Ques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ncident Question Panel&#10;"/>
                    <pic:cNvPicPr/>
                  </pic:nvPicPr>
                  <pic:blipFill>
                    <a:blip r:embed="rId123">
                      <a:extLst>
                        <a:ext uri="{28A0092B-C50C-407E-A947-70E740481C1C}">
                          <a14:useLocalDpi xmlns:a14="http://schemas.microsoft.com/office/drawing/2010/main" val="0"/>
                        </a:ext>
                      </a:extLst>
                    </a:blip>
                    <a:stretch>
                      <a:fillRect/>
                    </a:stretch>
                  </pic:blipFill>
                  <pic:spPr>
                    <a:xfrm>
                      <a:off x="0" y="0"/>
                      <a:ext cx="3200400" cy="19286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B21848C" w14:textId="6908B55D" w:rsidR="009F4041" w:rsidRDefault="00B832A2" w:rsidP="005110A3">
      <w:r>
        <w:t>To Assign Questions to be used by Incident types:</w:t>
      </w:r>
    </w:p>
    <w:p w14:paraId="1C43ACD2" w14:textId="6A3B5252" w:rsidR="0078376F" w:rsidRDefault="0078376F" w:rsidP="009A579E">
      <w:pPr>
        <w:pStyle w:val="ListParagraph"/>
        <w:numPr>
          <w:ilvl w:val="0"/>
          <w:numId w:val="84"/>
        </w:numPr>
      </w:pPr>
      <w:r>
        <w:t>Select the Incident Type from the “Type” Pull-Down</w:t>
      </w:r>
    </w:p>
    <w:p w14:paraId="0C89D659" w14:textId="565FB4E9" w:rsidR="00B832A2" w:rsidRDefault="00B832A2" w:rsidP="009A579E">
      <w:pPr>
        <w:pStyle w:val="ListParagraph"/>
        <w:numPr>
          <w:ilvl w:val="0"/>
          <w:numId w:val="48"/>
        </w:numPr>
      </w:pPr>
      <w:r>
        <w:t>Select the “Question” from the “Not on Type”</w:t>
      </w:r>
    </w:p>
    <w:p w14:paraId="367E74DB" w14:textId="4B12E3BF" w:rsidR="003F4E70" w:rsidRDefault="003F4E70" w:rsidP="003F4E70">
      <w:pPr>
        <w:pStyle w:val="Caption"/>
        <w:keepNext/>
      </w:pPr>
      <w:r>
        <w:t xml:space="preserve">Figure </w:t>
      </w:r>
      <w:fldSimple w:instr=" SEQ Figure \* ARABIC ">
        <w:r w:rsidR="00D36FC4">
          <w:rPr>
            <w:noProof/>
          </w:rPr>
          <w:t>109</w:t>
        </w:r>
      </w:fldSimple>
      <w:r>
        <w:t xml:space="preserve"> - </w:t>
      </w:r>
      <w:r w:rsidRPr="003F4E70">
        <w:t>Assign questions to be used by incident type by using the "&gt;"</w:t>
      </w:r>
    </w:p>
    <w:p w14:paraId="28892166" w14:textId="159B0C38" w:rsidR="003F4E70" w:rsidRDefault="003F4E70" w:rsidP="003F4E70">
      <w:r>
        <w:rPr>
          <w:noProof/>
        </w:rPr>
        <w:drawing>
          <wp:inline distT="0" distB="0" distL="0" distR="0" wp14:anchorId="78306ECC" wp14:editId="7FA85352">
            <wp:extent cx="5029200" cy="2100038"/>
            <wp:effectExtent l="76200" t="76200" r="133350" b="128905"/>
            <wp:docPr id="628925997" name="Picture 11" descr="A screenshot of the Assign Questions to be used by Incident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997" name="Picture 11" descr="A screenshot of the Assign Questions to be used by Incident Types panel&#10;"/>
                    <pic:cNvPicPr/>
                  </pic:nvPicPr>
                  <pic:blipFill>
                    <a:blip r:embed="rId124">
                      <a:extLst>
                        <a:ext uri="{28A0092B-C50C-407E-A947-70E740481C1C}">
                          <a14:useLocalDpi xmlns:a14="http://schemas.microsoft.com/office/drawing/2010/main" val="0"/>
                        </a:ext>
                      </a:extLst>
                    </a:blip>
                    <a:stretch>
                      <a:fillRect/>
                    </a:stretch>
                  </pic:blipFill>
                  <pic:spPr>
                    <a:xfrm>
                      <a:off x="0" y="0"/>
                      <a:ext cx="5029200" cy="210003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4CBFAAA" w14:textId="561B7570" w:rsidR="0078376F" w:rsidRDefault="0078376F" w:rsidP="009A579E">
      <w:pPr>
        <w:pStyle w:val="ListParagraph"/>
        <w:numPr>
          <w:ilvl w:val="0"/>
          <w:numId w:val="48"/>
        </w:numPr>
      </w:pPr>
      <w:r>
        <w:t>Move each question from the “not on Type” to the “Associated with Type” panel using the “</w:t>
      </w:r>
      <w:r w:rsidR="003F4E70">
        <w:t>&gt;”</w:t>
      </w:r>
    </w:p>
    <w:p w14:paraId="3CD52F45" w14:textId="7C73A1FC" w:rsidR="003F4E70" w:rsidRDefault="003F4E70" w:rsidP="003F4E70">
      <w:pPr>
        <w:pStyle w:val="Caption"/>
        <w:keepNext/>
      </w:pPr>
      <w:r>
        <w:t xml:space="preserve">Figure </w:t>
      </w:r>
      <w:fldSimple w:instr=" SEQ Figure \* ARABIC ">
        <w:r w:rsidR="00D36FC4">
          <w:rPr>
            <w:noProof/>
          </w:rPr>
          <w:t>110</w:t>
        </w:r>
      </w:fldSimple>
      <w:r>
        <w:t xml:space="preserve"> - Move each question to the “Associated with Type” </w:t>
      </w:r>
      <w:r w:rsidR="00F92A34">
        <w:t>panel.</w:t>
      </w:r>
    </w:p>
    <w:p w14:paraId="6196C67B" w14:textId="76ABD596" w:rsidR="003F4E70" w:rsidRDefault="003F4E70" w:rsidP="003F4E70">
      <w:r>
        <w:rPr>
          <w:noProof/>
        </w:rPr>
        <w:drawing>
          <wp:inline distT="0" distB="0" distL="0" distR="0" wp14:anchorId="392DD554" wp14:editId="5368AC06">
            <wp:extent cx="5029200" cy="1422823"/>
            <wp:effectExtent l="76200" t="76200" r="133350" b="139700"/>
            <wp:docPr id="1768417702" name="Picture 12" descr="Screen capture of the Assign Questions to be used by Inciden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17702" name="Picture 12" descr="Screen capture of the Assign Questions to be used by Incident Types panel"/>
                    <pic:cNvPicPr/>
                  </pic:nvPicPr>
                  <pic:blipFill>
                    <a:blip r:embed="rId125">
                      <a:extLst>
                        <a:ext uri="{28A0092B-C50C-407E-A947-70E740481C1C}">
                          <a14:useLocalDpi xmlns:a14="http://schemas.microsoft.com/office/drawing/2010/main" val="0"/>
                        </a:ext>
                      </a:extLst>
                    </a:blip>
                    <a:stretch>
                      <a:fillRect/>
                    </a:stretch>
                  </pic:blipFill>
                  <pic:spPr>
                    <a:xfrm>
                      <a:off x="0" y="0"/>
                      <a:ext cx="5029200" cy="142282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267F0E2" w14:textId="3F61D77A" w:rsidR="00B832A2" w:rsidRDefault="00B832A2" w:rsidP="009A579E">
      <w:pPr>
        <w:pStyle w:val="ListParagraph"/>
        <w:numPr>
          <w:ilvl w:val="0"/>
          <w:numId w:val="48"/>
        </w:numPr>
      </w:pPr>
      <w:r>
        <w:t xml:space="preserve">Save your work. </w:t>
      </w:r>
    </w:p>
    <w:p w14:paraId="37CAAB87" w14:textId="27943B23" w:rsidR="005110A3" w:rsidRDefault="005110A3" w:rsidP="001005F6">
      <w:pPr>
        <w:pStyle w:val="Heading2"/>
      </w:pPr>
      <w:bookmarkStart w:id="279" w:name="_Toc127977623"/>
      <w:bookmarkStart w:id="280" w:name="_Toc128823969"/>
      <w:bookmarkStart w:id="281" w:name="_Toc129542377"/>
      <w:bookmarkStart w:id="282" w:name="_Toc161311559"/>
      <w:bookmarkStart w:id="283" w:name="_Toc216892254"/>
      <w:r>
        <w:lastRenderedPageBreak/>
        <w:t>Contracts</w:t>
      </w:r>
      <w:bookmarkEnd w:id="279"/>
      <w:bookmarkEnd w:id="280"/>
      <w:bookmarkEnd w:id="281"/>
      <w:bookmarkEnd w:id="282"/>
      <w:bookmarkEnd w:id="283"/>
    </w:p>
    <w:p w14:paraId="4BDF956C" w14:textId="2B79AEE5" w:rsidR="00B832A2" w:rsidRDefault="00B832A2" w:rsidP="00B832A2">
      <w:pPr>
        <w:pStyle w:val="Caption"/>
        <w:keepNext/>
      </w:pPr>
      <w:r>
        <w:t xml:space="preserve">Figure </w:t>
      </w:r>
      <w:fldSimple w:instr=" SEQ Figure \* ARABIC ">
        <w:r w:rsidR="00D36FC4">
          <w:rPr>
            <w:noProof/>
          </w:rPr>
          <w:t>111</w:t>
        </w:r>
      </w:fldSimple>
      <w:r>
        <w:t xml:space="preserve"> - Contract Type Panel</w:t>
      </w:r>
    </w:p>
    <w:p w14:paraId="75232EEF" w14:textId="76D9021D" w:rsidR="005110A3" w:rsidRDefault="005110A3" w:rsidP="005110A3">
      <w:r>
        <w:rPr>
          <w:noProof/>
        </w:rPr>
        <w:drawing>
          <wp:inline distT="0" distB="0" distL="0" distR="0" wp14:anchorId="71BF5D11" wp14:editId="6E1816EA">
            <wp:extent cx="5029200" cy="1120591"/>
            <wp:effectExtent l="76200" t="76200" r="133350" b="137160"/>
            <wp:docPr id="3" name="Picture 3" descr="Graphical user interface, application, Tea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029200" cy="11205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773D8F0" w14:textId="77777777" w:rsidR="007836A5" w:rsidRDefault="007836A5" w:rsidP="005110A3">
      <w:r w:rsidRPr="007836A5">
        <w:t>On the “Contract Type” panel</w:t>
      </w:r>
      <w:r>
        <w:t>:</w:t>
      </w:r>
    </w:p>
    <w:p w14:paraId="6C13C0C6" w14:textId="10D1D2E4" w:rsidR="007836A5" w:rsidRDefault="007836A5" w:rsidP="009A579E">
      <w:pPr>
        <w:pStyle w:val="ListParagraph"/>
        <w:numPr>
          <w:ilvl w:val="0"/>
          <w:numId w:val="59"/>
        </w:numPr>
      </w:pPr>
      <w:r>
        <w:t>E</w:t>
      </w:r>
      <w:r w:rsidRPr="007836A5">
        <w:t>nter the description of the contract and save your work.</w:t>
      </w:r>
      <w:r w:rsidR="003F4E70">
        <w:t xml:space="preserve"> </w:t>
      </w:r>
    </w:p>
    <w:p w14:paraId="7B73B36A" w14:textId="48995472" w:rsidR="007836A5" w:rsidRDefault="007836A5" w:rsidP="009A579E">
      <w:pPr>
        <w:pStyle w:val="ListParagraph"/>
        <w:numPr>
          <w:ilvl w:val="0"/>
          <w:numId w:val="59"/>
        </w:numPr>
      </w:pPr>
      <w:r>
        <w:t>Save your work.</w:t>
      </w:r>
    </w:p>
    <w:p w14:paraId="29628629" w14:textId="468A27D0" w:rsidR="00086CE8" w:rsidRDefault="007836A5" w:rsidP="007836A5">
      <w:r>
        <w:t xml:space="preserve">On the “Sub Type” panel: </w:t>
      </w:r>
      <w:r w:rsidR="008C7AEE">
        <w:t xml:space="preserve"> </w:t>
      </w:r>
    </w:p>
    <w:p w14:paraId="20F07867" w14:textId="1907D60B" w:rsidR="008C7AEE" w:rsidRDefault="008C7AEE" w:rsidP="009A579E">
      <w:pPr>
        <w:pStyle w:val="ListParagraph"/>
        <w:numPr>
          <w:ilvl w:val="0"/>
          <w:numId w:val="49"/>
        </w:numPr>
      </w:pPr>
      <w:r>
        <w:t xml:space="preserve">Select the “Contract Type,” from the </w:t>
      </w:r>
      <w:r w:rsidR="00B36656">
        <w:t>Pull-down</w:t>
      </w:r>
      <w:r>
        <w:t xml:space="preserve"> </w:t>
      </w:r>
      <w:r w:rsidR="00337E14">
        <w:t>types of</w:t>
      </w:r>
      <w:r>
        <w:t xml:space="preserve"> </w:t>
      </w:r>
      <w:r w:rsidR="00C41989">
        <w:t>lists</w:t>
      </w:r>
      <w:r>
        <w:t xml:space="preserve"> created in the Contract Type Panel</w:t>
      </w:r>
    </w:p>
    <w:p w14:paraId="685486EC" w14:textId="42586E16" w:rsidR="00AF310C" w:rsidRDefault="00AF310C" w:rsidP="009A579E">
      <w:pPr>
        <w:pStyle w:val="ListParagraph"/>
        <w:numPr>
          <w:ilvl w:val="0"/>
          <w:numId w:val="49"/>
        </w:numPr>
      </w:pPr>
      <w:r>
        <w:t>Add or edit the (Sub Type) Description.</w:t>
      </w:r>
    </w:p>
    <w:p w14:paraId="67C116C4" w14:textId="3D4979B3" w:rsidR="008C7AEE" w:rsidRDefault="008C7AEE" w:rsidP="009A579E">
      <w:pPr>
        <w:pStyle w:val="ListParagraph"/>
        <w:numPr>
          <w:ilvl w:val="0"/>
          <w:numId w:val="49"/>
        </w:numPr>
      </w:pPr>
      <w:r>
        <w:t>Save your work.</w:t>
      </w:r>
    </w:p>
    <w:p w14:paraId="029832EF" w14:textId="10E5E723" w:rsidR="008C7AEE" w:rsidRDefault="008C7AEE" w:rsidP="008C7AEE">
      <w:pPr>
        <w:pStyle w:val="Caption"/>
        <w:keepNext/>
      </w:pPr>
      <w:r>
        <w:t xml:space="preserve">Figure </w:t>
      </w:r>
      <w:fldSimple w:instr=" SEQ Figure \* ARABIC ">
        <w:r w:rsidR="00D36FC4">
          <w:rPr>
            <w:noProof/>
          </w:rPr>
          <w:t>112</w:t>
        </w:r>
      </w:fldSimple>
      <w:r>
        <w:t xml:space="preserve"> - Contract and Contract Sub Types</w:t>
      </w:r>
    </w:p>
    <w:p w14:paraId="135EE9C0" w14:textId="77D2426A" w:rsidR="008C7AEE" w:rsidRDefault="008C7AEE" w:rsidP="008C7AEE">
      <w:r>
        <w:rPr>
          <w:noProof/>
        </w:rPr>
        <w:drawing>
          <wp:inline distT="0" distB="0" distL="0" distR="0" wp14:anchorId="0D95BBB5" wp14:editId="7DC224C9">
            <wp:extent cx="5029200" cy="1325731"/>
            <wp:effectExtent l="76200" t="76200" r="133350" b="141605"/>
            <wp:docPr id="125" name="Picture 125" descr="Screen capture Contrac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 capture Contract types panel"/>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5029200" cy="132573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1FF21A2" w14:textId="77777777" w:rsidR="005110A3" w:rsidRDefault="005110A3" w:rsidP="001005F6">
      <w:pPr>
        <w:pStyle w:val="Heading2"/>
      </w:pPr>
      <w:bookmarkStart w:id="284" w:name="_Toc127977624"/>
      <w:bookmarkStart w:id="285" w:name="_Toc128823970"/>
      <w:bookmarkStart w:id="286" w:name="_Toc129542378"/>
      <w:bookmarkStart w:id="287" w:name="_Toc161311560"/>
      <w:bookmarkStart w:id="288" w:name="_Toc216892255"/>
      <w:r>
        <w:t>Move Ups</w:t>
      </w:r>
      <w:bookmarkEnd w:id="284"/>
      <w:bookmarkEnd w:id="285"/>
      <w:bookmarkEnd w:id="286"/>
      <w:bookmarkEnd w:id="287"/>
      <w:bookmarkEnd w:id="288"/>
    </w:p>
    <w:p w14:paraId="73E187AC" w14:textId="565C0B20" w:rsidR="008A2507" w:rsidRDefault="008A2507" w:rsidP="008A2507">
      <w:pPr>
        <w:pStyle w:val="Caption"/>
        <w:keepNext/>
      </w:pPr>
      <w:r>
        <w:t xml:space="preserve">Figure </w:t>
      </w:r>
      <w:fldSimple w:instr=" SEQ Figure \* ARABIC ">
        <w:r w:rsidR="00D36FC4">
          <w:rPr>
            <w:noProof/>
          </w:rPr>
          <w:t>113</w:t>
        </w:r>
      </w:fldSimple>
      <w:r>
        <w:t xml:space="preserve"> - Specify desired move ups on the "Move Ups" screen.</w:t>
      </w:r>
    </w:p>
    <w:p w14:paraId="5A72AD5D" w14:textId="06BF43FE" w:rsidR="008C7AEE" w:rsidRDefault="009E01CA" w:rsidP="005110A3">
      <w:r>
        <w:rPr>
          <w:noProof/>
        </w:rPr>
        <w:drawing>
          <wp:inline distT="0" distB="0" distL="0" distR="0" wp14:anchorId="0A480C39" wp14:editId="46C034D0">
            <wp:extent cx="3200400" cy="1960156"/>
            <wp:effectExtent l="76200" t="76200" r="133350" b="135890"/>
            <wp:docPr id="126" name="Picture 126"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
                    <pic:cNvPicPr/>
                  </pic:nvPicPr>
                  <pic:blipFill>
                    <a:blip r:embed="rId128">
                      <a:extLst>
                        <a:ext uri="{28A0092B-C50C-407E-A947-70E740481C1C}">
                          <a14:useLocalDpi xmlns:a14="http://schemas.microsoft.com/office/drawing/2010/main" val="0"/>
                        </a:ext>
                      </a:extLst>
                    </a:blip>
                    <a:stretch>
                      <a:fillRect/>
                    </a:stretch>
                  </pic:blipFill>
                  <pic:spPr>
                    <a:xfrm>
                      <a:off x="0" y="0"/>
                      <a:ext cx="3200400" cy="19601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EE7AA9" w14:textId="0994EB0F" w:rsidR="007836A5" w:rsidRDefault="007836A5" w:rsidP="000E44FA">
      <w:r w:rsidRPr="007836A5">
        <w:lastRenderedPageBreak/>
        <w:t xml:space="preserve">The Move Up Tab will remind dispatchers to move certain resources </w:t>
      </w:r>
      <w:r w:rsidR="00AF310C">
        <w:t xml:space="preserve">to </w:t>
      </w:r>
      <w:r w:rsidR="0015679C">
        <w:t>cover</w:t>
      </w:r>
      <w:r w:rsidRPr="007836A5">
        <w:t xml:space="preserve"> the Incident. </w:t>
      </w:r>
    </w:p>
    <w:p w14:paraId="72A02756" w14:textId="348D9DE0" w:rsidR="009E01CA" w:rsidRDefault="009E01CA" w:rsidP="009A579E">
      <w:pPr>
        <w:pStyle w:val="ListParagraph"/>
        <w:numPr>
          <w:ilvl w:val="0"/>
          <w:numId w:val="50"/>
        </w:numPr>
      </w:pPr>
      <w:r>
        <w:t>Assign Questions to be used by Incident type Panel.</w:t>
      </w:r>
    </w:p>
    <w:p w14:paraId="4F1FC209" w14:textId="227CB9B7" w:rsidR="009E01CA" w:rsidRDefault="009E01CA" w:rsidP="009A579E">
      <w:pPr>
        <w:pStyle w:val="ListParagraph"/>
        <w:numPr>
          <w:ilvl w:val="1"/>
          <w:numId w:val="75"/>
        </w:numPr>
        <w:ind w:left="1080"/>
      </w:pPr>
      <w:r>
        <w:t xml:space="preserve">Select the “Response Area,” from the </w:t>
      </w:r>
      <w:r w:rsidR="00B36656">
        <w:t>Pull-down</w:t>
      </w:r>
      <w:r>
        <w:t xml:space="preserve"> menu.</w:t>
      </w:r>
    </w:p>
    <w:p w14:paraId="5ED3051C" w14:textId="1D28E972" w:rsidR="009E01CA" w:rsidRDefault="009E01CA" w:rsidP="009A579E">
      <w:pPr>
        <w:pStyle w:val="ListParagraph"/>
        <w:numPr>
          <w:ilvl w:val="1"/>
          <w:numId w:val="75"/>
        </w:numPr>
        <w:ind w:left="1080"/>
      </w:pPr>
      <w:r>
        <w:t xml:space="preserve">Select the “Response Type,” from the </w:t>
      </w:r>
      <w:r w:rsidR="00B36656">
        <w:t>Pull-down</w:t>
      </w:r>
      <w:r>
        <w:t xml:space="preserve"> menu.</w:t>
      </w:r>
    </w:p>
    <w:p w14:paraId="4E5F7402" w14:textId="52922174" w:rsidR="009E01CA" w:rsidRDefault="009E01CA" w:rsidP="009A579E">
      <w:pPr>
        <w:pStyle w:val="ListParagraph"/>
        <w:numPr>
          <w:ilvl w:val="1"/>
          <w:numId w:val="75"/>
        </w:numPr>
        <w:ind w:left="1080"/>
      </w:pPr>
      <w:r>
        <w:t xml:space="preserve">Select the “Response Level,” from the </w:t>
      </w:r>
      <w:r w:rsidR="00B36656">
        <w:t>Pull-down</w:t>
      </w:r>
      <w:r>
        <w:t xml:space="preserve"> menu.</w:t>
      </w:r>
    </w:p>
    <w:p w14:paraId="537EEB81" w14:textId="4F7B0795" w:rsidR="009E01CA" w:rsidRDefault="009E01CA" w:rsidP="009A579E">
      <w:pPr>
        <w:pStyle w:val="ListParagraph"/>
        <w:numPr>
          <w:ilvl w:val="1"/>
          <w:numId w:val="75"/>
        </w:numPr>
        <w:ind w:left="1080"/>
      </w:pPr>
      <w:r>
        <w:t>Enter the Resource and Dispatch Location to move up to.</w:t>
      </w:r>
    </w:p>
    <w:p w14:paraId="68E243FD" w14:textId="77777777" w:rsidR="00645D24" w:rsidRDefault="00645D24" w:rsidP="000E1440">
      <w:pPr>
        <w:pStyle w:val="Heading2"/>
        <w:sectPr w:rsidR="00645D24" w:rsidSect="003C563F">
          <w:pgSz w:w="11910" w:h="16850"/>
          <w:pgMar w:top="1440" w:right="1440" w:bottom="1440" w:left="2160" w:header="0" w:footer="720" w:gutter="0"/>
          <w:cols w:space="720"/>
          <w:docGrid w:linePitch="272"/>
        </w:sectPr>
      </w:pPr>
      <w:bookmarkStart w:id="289" w:name="_Toc129542317"/>
      <w:bookmarkEnd w:id="11"/>
    </w:p>
    <w:p w14:paraId="1B687C5C" w14:textId="7DF4E6CD" w:rsidR="000E1440" w:rsidRDefault="00B44C7A" w:rsidP="00645D24">
      <w:pPr>
        <w:pStyle w:val="Heading1"/>
      </w:pPr>
      <w:bookmarkStart w:id="290" w:name="_Toc161311561"/>
      <w:bookmarkStart w:id="291" w:name="_Toc216892256"/>
      <w:bookmarkEnd w:id="289"/>
      <w:r>
        <w:lastRenderedPageBreak/>
        <w:t>A</w:t>
      </w:r>
      <w:r w:rsidR="00645D24">
        <w:t>ppendices</w:t>
      </w:r>
      <w:bookmarkEnd w:id="290"/>
      <w:bookmarkEnd w:id="291"/>
    </w:p>
    <w:p w14:paraId="7087DF53" w14:textId="5BE9C50E" w:rsidR="00645D24" w:rsidRPr="00645D24" w:rsidRDefault="00645D24" w:rsidP="00645D24">
      <w:pPr>
        <w:pStyle w:val="Heading2"/>
      </w:pPr>
      <w:bookmarkStart w:id="292" w:name="_Appendix_I_–"/>
      <w:bookmarkStart w:id="293" w:name="_Toc161311562"/>
      <w:bookmarkStart w:id="294" w:name="_Toc216892257"/>
      <w:bookmarkStart w:id="295" w:name="_Hlk161907261"/>
      <w:bookmarkEnd w:id="292"/>
      <w:r>
        <w:t>Appendix I – Icons and Function Keys</w:t>
      </w:r>
      <w:bookmarkEnd w:id="293"/>
      <w:bookmarkEnd w:id="294"/>
    </w:p>
    <w:bookmarkEnd w:id="295"/>
    <w:p w14:paraId="12779617" w14:textId="19E310B5" w:rsidR="000E1440" w:rsidRDefault="000E1440" w:rsidP="000E44FA">
      <w:r>
        <w:t xml:space="preserve">When a function key is available, users can either use the icon or function keys to access those panels within </w:t>
      </w:r>
      <w:r w:rsidRPr="00D62ACB">
        <w:rPr>
          <w:i/>
          <w:iCs/>
        </w:rPr>
        <w:t>WildCAD-E</w:t>
      </w:r>
      <w:r>
        <w:t>.</w:t>
      </w:r>
    </w:p>
    <w:p w14:paraId="01DE1838" w14:textId="6D3E613A" w:rsidR="001418A8" w:rsidRDefault="001418A8" w:rsidP="001418A8">
      <w:pPr>
        <w:pStyle w:val="Caption"/>
        <w:keepNext/>
      </w:pPr>
      <w:r>
        <w:t xml:space="preserve">Table </w:t>
      </w:r>
      <w:fldSimple w:instr=" SEQ Table \* ARABIC ">
        <w:r w:rsidR="000107C6">
          <w:rPr>
            <w:noProof/>
          </w:rPr>
          <w:t>1</w:t>
        </w:r>
      </w:fldSimple>
      <w:r>
        <w:t>- Table of WildCAD-E Icons</w:t>
      </w:r>
    </w:p>
    <w:tbl>
      <w:tblPr>
        <w:tblStyle w:val="TableGrid"/>
        <w:tblW w:w="0" w:type="auto"/>
        <w:tblLook w:val="04A0" w:firstRow="1" w:lastRow="0" w:firstColumn="1" w:lastColumn="0" w:noHBand="0" w:noVBand="1"/>
      </w:tblPr>
      <w:tblGrid>
        <w:gridCol w:w="1435"/>
        <w:gridCol w:w="1303"/>
        <w:gridCol w:w="5562"/>
      </w:tblGrid>
      <w:tr w:rsidR="000E1440" w14:paraId="130D8E94" w14:textId="77777777" w:rsidTr="00E8452B">
        <w:trPr>
          <w:trHeight w:val="603"/>
          <w:tblHeader/>
        </w:trPr>
        <w:tc>
          <w:tcPr>
            <w:tcW w:w="1435" w:type="dxa"/>
            <w:shd w:val="clear" w:color="auto" w:fill="C6D0DB" w:themeFill="text2" w:themeFillTint="66"/>
          </w:tcPr>
          <w:p w14:paraId="07C3A438" w14:textId="77777777" w:rsidR="000E1440" w:rsidRPr="006D2F9E" w:rsidRDefault="000E1440" w:rsidP="00E8452B">
            <w:pPr>
              <w:spacing w:after="0"/>
              <w:jc w:val="center"/>
              <w:rPr>
                <w:b/>
                <w:bCs/>
                <w:noProof/>
              </w:rPr>
            </w:pPr>
            <w:r w:rsidRPr="00EC0109">
              <w:rPr>
                <w:b/>
                <w:bCs/>
                <w:i/>
                <w:iCs/>
                <w:noProof/>
              </w:rPr>
              <w:t>WildCAD-E</w:t>
            </w:r>
            <w:r>
              <w:rPr>
                <w:b/>
                <w:bCs/>
                <w:noProof/>
              </w:rPr>
              <w:t xml:space="preserve"> Icon</w:t>
            </w:r>
          </w:p>
        </w:tc>
        <w:tc>
          <w:tcPr>
            <w:tcW w:w="1303" w:type="dxa"/>
            <w:shd w:val="clear" w:color="auto" w:fill="C6D0DB" w:themeFill="text2" w:themeFillTint="66"/>
          </w:tcPr>
          <w:p w14:paraId="7A53AD69" w14:textId="77777777" w:rsidR="000E1440" w:rsidRPr="006D2F9E" w:rsidRDefault="000E1440" w:rsidP="00E8452B">
            <w:pPr>
              <w:spacing w:after="0"/>
              <w:rPr>
                <w:b/>
                <w:bCs/>
              </w:rPr>
            </w:pPr>
            <w:r>
              <w:rPr>
                <w:b/>
                <w:bCs/>
              </w:rPr>
              <w:t>Function Key</w:t>
            </w:r>
          </w:p>
        </w:tc>
        <w:tc>
          <w:tcPr>
            <w:tcW w:w="5562" w:type="dxa"/>
            <w:shd w:val="clear" w:color="auto" w:fill="C6D0DB" w:themeFill="text2" w:themeFillTint="66"/>
          </w:tcPr>
          <w:p w14:paraId="1E7F41D7" w14:textId="77777777" w:rsidR="000E1440" w:rsidRPr="006D2F9E" w:rsidRDefault="000E1440" w:rsidP="00E8452B">
            <w:pPr>
              <w:rPr>
                <w:b/>
                <w:bCs/>
              </w:rPr>
            </w:pPr>
            <w:r w:rsidRPr="00EC0109">
              <w:rPr>
                <w:b/>
                <w:bCs/>
                <w:i/>
                <w:iCs/>
              </w:rPr>
              <w:t>WildCAD-E</w:t>
            </w:r>
            <w:r w:rsidRPr="006D2F9E">
              <w:rPr>
                <w:b/>
                <w:bCs/>
              </w:rPr>
              <w:t xml:space="preserve"> Icon Definition</w:t>
            </w:r>
          </w:p>
        </w:tc>
      </w:tr>
      <w:tr w:rsidR="000E1440" w14:paraId="3398667A" w14:textId="77777777" w:rsidTr="00E16776">
        <w:trPr>
          <w:trHeight w:val="1628"/>
        </w:trPr>
        <w:tc>
          <w:tcPr>
            <w:tcW w:w="1435" w:type="dxa"/>
          </w:tcPr>
          <w:p w14:paraId="489CAC10" w14:textId="77777777" w:rsidR="00BB2714" w:rsidRDefault="00BB2714" w:rsidP="00E8452B">
            <w:pPr>
              <w:jc w:val="center"/>
            </w:pPr>
          </w:p>
          <w:p w14:paraId="0A238375" w14:textId="6CE281DB" w:rsidR="000E1440" w:rsidRDefault="00BB2714" w:rsidP="00E8452B">
            <w:pPr>
              <w:jc w:val="center"/>
            </w:pPr>
            <w:r>
              <w:rPr>
                <w:noProof/>
              </w:rPr>
              <w:drawing>
                <wp:inline distT="0" distB="0" distL="0" distR="0" wp14:anchorId="712ACBD3" wp14:editId="779ADF98">
                  <wp:extent cx="420370" cy="457200"/>
                  <wp:effectExtent l="0" t="0" r="0" b="0"/>
                  <wp:docPr id="1541226854" name="Picture 2" descr="Screen Capture of New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6854" name="Picture 2" descr="Screen Capture of New Incident Panel ic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inline>
              </w:drawing>
            </w:r>
          </w:p>
        </w:tc>
        <w:tc>
          <w:tcPr>
            <w:tcW w:w="1303" w:type="dxa"/>
          </w:tcPr>
          <w:p w14:paraId="0F76E21E" w14:textId="77777777" w:rsidR="000E1440" w:rsidRDefault="000E1440" w:rsidP="00E8452B">
            <w:pPr>
              <w:jc w:val="center"/>
              <w:rPr>
                <w:b/>
                <w:bCs/>
              </w:rPr>
            </w:pPr>
          </w:p>
          <w:p w14:paraId="5ECD5EBB" w14:textId="77777777" w:rsidR="000E1440" w:rsidRPr="00CB11A2" w:rsidRDefault="000E1440" w:rsidP="00E8452B">
            <w:pPr>
              <w:jc w:val="center"/>
              <w:rPr>
                <w:b/>
                <w:bCs/>
              </w:rPr>
            </w:pPr>
            <w:r>
              <w:rPr>
                <w:b/>
                <w:bCs/>
              </w:rPr>
              <w:t>F9</w:t>
            </w:r>
          </w:p>
        </w:tc>
        <w:tc>
          <w:tcPr>
            <w:tcW w:w="5562" w:type="dxa"/>
          </w:tcPr>
          <w:p w14:paraId="24DF5385" w14:textId="77777777" w:rsidR="00E16776" w:rsidRDefault="00E16776" w:rsidP="00E8452B"/>
          <w:p w14:paraId="2F037B27" w14:textId="2693EA5D" w:rsidR="000E1440" w:rsidRDefault="000E1440" w:rsidP="00E8452B">
            <w:r>
              <w:t xml:space="preserve">Create a New Incident Panel Icon - </w:t>
            </w:r>
            <w:r w:rsidRPr="00572CC1">
              <w:t xml:space="preserve">Starts a new Incident, although </w:t>
            </w:r>
            <w:r>
              <w:t>the user</w:t>
            </w:r>
            <w:r w:rsidRPr="00572CC1">
              <w:t xml:space="preserve"> will have to enter all information such as location and response area</w:t>
            </w:r>
            <w:r w:rsidR="00E16776">
              <w:t>.</w:t>
            </w:r>
          </w:p>
        </w:tc>
      </w:tr>
      <w:tr w:rsidR="000E1440" w14:paraId="22138D20" w14:textId="77777777" w:rsidTr="00E8452B">
        <w:tc>
          <w:tcPr>
            <w:tcW w:w="1435" w:type="dxa"/>
          </w:tcPr>
          <w:p w14:paraId="78A031F4" w14:textId="53FF0899" w:rsidR="000E1440" w:rsidRDefault="00BB2714" w:rsidP="00BB2714">
            <w:pPr>
              <w:spacing w:before="240"/>
              <w:jc w:val="center"/>
              <w:rPr>
                <w:noProof/>
              </w:rPr>
            </w:pPr>
            <w:r>
              <w:rPr>
                <w:noProof/>
              </w:rPr>
              <w:drawing>
                <wp:inline distT="0" distB="0" distL="0" distR="0" wp14:anchorId="21FD7BF0" wp14:editId="7771A248">
                  <wp:extent cx="463550" cy="463550"/>
                  <wp:effectExtent l="0" t="0" r="0" b="0"/>
                  <wp:docPr id="56231273" name="Picture 1" descr="Screen Capture of New Complex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1273" name="Picture 1" descr="Screen Capture of New Complex Panel ic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1303" w:type="dxa"/>
          </w:tcPr>
          <w:p w14:paraId="34A96377" w14:textId="77777777" w:rsidR="000E1440" w:rsidRDefault="000E1440" w:rsidP="00E8452B"/>
          <w:p w14:paraId="61598F97" w14:textId="77777777" w:rsidR="000E1440" w:rsidRPr="00D62ACB" w:rsidRDefault="000E1440" w:rsidP="00E8452B">
            <w:pPr>
              <w:jc w:val="center"/>
              <w:rPr>
                <w:b/>
                <w:bCs/>
              </w:rPr>
            </w:pPr>
            <w:r>
              <w:rPr>
                <w:b/>
                <w:bCs/>
              </w:rPr>
              <w:t>N/A</w:t>
            </w:r>
          </w:p>
        </w:tc>
        <w:tc>
          <w:tcPr>
            <w:tcW w:w="5562" w:type="dxa"/>
          </w:tcPr>
          <w:p w14:paraId="43E67902" w14:textId="77777777" w:rsidR="000E1440" w:rsidRDefault="000E1440" w:rsidP="00E8452B"/>
          <w:p w14:paraId="7BBD23CE" w14:textId="77777777" w:rsidR="000E1440" w:rsidRDefault="000E1440" w:rsidP="00E8452B">
            <w:r>
              <w:t>Create a New Complex Panel Icon – There is no function key available for “Create a New Complex Panel.” Users will use the icon to access this function.</w:t>
            </w:r>
          </w:p>
        </w:tc>
      </w:tr>
      <w:tr w:rsidR="000E1440" w14:paraId="0C77E6BC" w14:textId="77777777" w:rsidTr="00E8452B">
        <w:tc>
          <w:tcPr>
            <w:tcW w:w="1435" w:type="dxa"/>
          </w:tcPr>
          <w:p w14:paraId="55D33208" w14:textId="77777777" w:rsidR="00BB2714" w:rsidRDefault="00BB2714" w:rsidP="00E8452B">
            <w:pPr>
              <w:jc w:val="center"/>
              <w:rPr>
                <w:noProof/>
              </w:rPr>
            </w:pPr>
          </w:p>
          <w:p w14:paraId="6319BEB1" w14:textId="20A7862D" w:rsidR="000E1440" w:rsidRDefault="00BB2714" w:rsidP="00E8452B">
            <w:pPr>
              <w:jc w:val="center"/>
              <w:rPr>
                <w:noProof/>
              </w:rPr>
            </w:pPr>
            <w:r>
              <w:rPr>
                <w:noProof/>
              </w:rPr>
              <w:drawing>
                <wp:inline distT="0" distB="0" distL="0" distR="0" wp14:anchorId="7FCF0E9B" wp14:editId="4D59C87A">
                  <wp:extent cx="426720" cy="457200"/>
                  <wp:effectExtent l="0" t="0" r="0" b="0"/>
                  <wp:docPr id="1911449432" name="Picture 3"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49432" name="Picture 3" descr="Open Incident Panel Ic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6DB583BC" w14:textId="77777777" w:rsidR="000E1440" w:rsidRDefault="000E1440" w:rsidP="00E8452B"/>
          <w:p w14:paraId="678BB1AA" w14:textId="77777777" w:rsidR="000E1440" w:rsidRPr="00C06683" w:rsidRDefault="000E1440" w:rsidP="00E8452B">
            <w:pPr>
              <w:jc w:val="center"/>
              <w:rPr>
                <w:b/>
                <w:bCs/>
              </w:rPr>
            </w:pPr>
            <w:r>
              <w:rPr>
                <w:b/>
                <w:bCs/>
              </w:rPr>
              <w:t>F8</w:t>
            </w:r>
          </w:p>
        </w:tc>
        <w:tc>
          <w:tcPr>
            <w:tcW w:w="5562" w:type="dxa"/>
          </w:tcPr>
          <w:p w14:paraId="752BB606" w14:textId="77777777" w:rsidR="000E1440" w:rsidRDefault="000E1440" w:rsidP="00E8452B"/>
          <w:p w14:paraId="28F2FA45" w14:textId="3157556C" w:rsidR="000E1440" w:rsidRDefault="000E1440" w:rsidP="00E8452B">
            <w:r>
              <w:t>Open Incident</w:t>
            </w:r>
            <w:r w:rsidR="009E4355">
              <w:t>s</w:t>
            </w:r>
            <w:r>
              <w:t xml:space="preserve"> Panel Icon – </w:t>
            </w:r>
            <w:r w:rsidRPr="00572CC1">
              <w:t>Opens the screen that displays existing, open Incidents.</w:t>
            </w:r>
          </w:p>
        </w:tc>
      </w:tr>
      <w:tr w:rsidR="00E16776" w14:paraId="417DA04E" w14:textId="77777777" w:rsidTr="00E8452B">
        <w:tc>
          <w:tcPr>
            <w:tcW w:w="1435" w:type="dxa"/>
          </w:tcPr>
          <w:p w14:paraId="679C2965" w14:textId="77777777" w:rsidR="00BB2714" w:rsidRDefault="00BB2714" w:rsidP="00E16776">
            <w:pPr>
              <w:jc w:val="center"/>
              <w:rPr>
                <w:noProof/>
              </w:rPr>
            </w:pPr>
          </w:p>
          <w:p w14:paraId="2503F596" w14:textId="3B7DE3E2" w:rsidR="00E16776" w:rsidRDefault="00BB2714" w:rsidP="00E16776">
            <w:pPr>
              <w:jc w:val="center"/>
              <w:rPr>
                <w:noProof/>
              </w:rPr>
            </w:pPr>
            <w:r>
              <w:rPr>
                <w:noProof/>
              </w:rPr>
              <w:drawing>
                <wp:inline distT="0" distB="0" distL="0" distR="0" wp14:anchorId="7F750B06" wp14:editId="43B7CD3A">
                  <wp:extent cx="499745" cy="457200"/>
                  <wp:effectExtent l="0" t="0" r="0" b="0"/>
                  <wp:docPr id="537792218" name="Picture 4"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92218" name="Picture 4" descr="Open Incident Panel ico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9745" cy="457200"/>
                          </a:xfrm>
                          <a:prstGeom prst="rect">
                            <a:avLst/>
                          </a:prstGeom>
                          <a:noFill/>
                        </pic:spPr>
                      </pic:pic>
                    </a:graphicData>
                  </a:graphic>
                </wp:inline>
              </w:drawing>
            </w:r>
          </w:p>
        </w:tc>
        <w:tc>
          <w:tcPr>
            <w:tcW w:w="1303" w:type="dxa"/>
          </w:tcPr>
          <w:p w14:paraId="6948960A" w14:textId="77777777" w:rsidR="00E16776" w:rsidRDefault="00E16776" w:rsidP="00E16776">
            <w:pPr>
              <w:jc w:val="center"/>
              <w:rPr>
                <w:b/>
                <w:bCs/>
              </w:rPr>
            </w:pPr>
          </w:p>
          <w:p w14:paraId="23F13EEE" w14:textId="20B0E1F7" w:rsidR="00E16776" w:rsidRDefault="00E16776" w:rsidP="00E16776">
            <w:pPr>
              <w:jc w:val="center"/>
              <w:rPr>
                <w:b/>
                <w:bCs/>
              </w:rPr>
            </w:pPr>
            <w:r>
              <w:rPr>
                <w:b/>
                <w:bCs/>
              </w:rPr>
              <w:t xml:space="preserve"> F2</w:t>
            </w:r>
          </w:p>
        </w:tc>
        <w:tc>
          <w:tcPr>
            <w:tcW w:w="5562" w:type="dxa"/>
          </w:tcPr>
          <w:p w14:paraId="3CD97C86" w14:textId="77777777" w:rsidR="00E16776" w:rsidRDefault="00E16776" w:rsidP="00E16776"/>
          <w:p w14:paraId="7907F637" w14:textId="7E8AF891" w:rsidR="00E16776" w:rsidRDefault="00E16776" w:rsidP="00E16776">
            <w:r>
              <w:t>Open Incidents Panel Icon – Opens the “Search Incident Panel” for the user</w:t>
            </w:r>
          </w:p>
        </w:tc>
      </w:tr>
      <w:tr w:rsidR="00E16776" w14:paraId="6B980278" w14:textId="77777777" w:rsidTr="00BB2714">
        <w:trPr>
          <w:trHeight w:val="1367"/>
        </w:trPr>
        <w:tc>
          <w:tcPr>
            <w:tcW w:w="1435" w:type="dxa"/>
          </w:tcPr>
          <w:p w14:paraId="1B68393D" w14:textId="77777777" w:rsidR="00BB2714" w:rsidRDefault="00BB2714" w:rsidP="00E16776">
            <w:pPr>
              <w:jc w:val="center"/>
              <w:rPr>
                <w:noProof/>
              </w:rPr>
            </w:pPr>
          </w:p>
          <w:p w14:paraId="0ACCC95B" w14:textId="00BB9B7E" w:rsidR="00BB2714" w:rsidRDefault="00BB2714" w:rsidP="00BB2714">
            <w:pPr>
              <w:jc w:val="center"/>
              <w:rPr>
                <w:noProof/>
              </w:rPr>
            </w:pPr>
            <w:r>
              <w:rPr>
                <w:noProof/>
              </w:rPr>
              <w:drawing>
                <wp:inline distT="0" distB="0" distL="0" distR="0" wp14:anchorId="6491F582" wp14:editId="6C9B257D">
                  <wp:extent cx="457200" cy="457200"/>
                  <wp:effectExtent l="0" t="0" r="0" b="0"/>
                  <wp:docPr id="475659997" name="Picture 5" descr="Resource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9997" name="Picture 5" descr="Resource Status Ico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AA19038" w14:textId="77777777" w:rsidR="00E16776" w:rsidRDefault="00E16776" w:rsidP="00E16776">
            <w:pPr>
              <w:jc w:val="center"/>
              <w:rPr>
                <w:b/>
                <w:bCs/>
              </w:rPr>
            </w:pPr>
          </w:p>
          <w:p w14:paraId="6D555CE1" w14:textId="73267395" w:rsidR="00E16776" w:rsidRDefault="00E16776" w:rsidP="00E16776">
            <w:pPr>
              <w:jc w:val="center"/>
              <w:rPr>
                <w:b/>
                <w:bCs/>
              </w:rPr>
            </w:pPr>
            <w:r>
              <w:rPr>
                <w:b/>
                <w:bCs/>
              </w:rPr>
              <w:t>F7</w:t>
            </w:r>
          </w:p>
        </w:tc>
        <w:tc>
          <w:tcPr>
            <w:tcW w:w="5562" w:type="dxa"/>
          </w:tcPr>
          <w:p w14:paraId="69358ADE" w14:textId="77777777" w:rsidR="00BB2714" w:rsidRDefault="00BB2714" w:rsidP="00E16776"/>
          <w:p w14:paraId="7ED9261C" w14:textId="35C1DC84" w:rsidR="00E16776" w:rsidRDefault="00BB2714" w:rsidP="00E16776">
            <w:r>
              <w:t>R</w:t>
            </w:r>
            <w:r w:rsidR="00E16776">
              <w:t xml:space="preserve">esource Status Icon – </w:t>
            </w:r>
            <w:r w:rsidR="00E16776" w:rsidRPr="00572CC1">
              <w:t xml:space="preserve">Opens the screen where you can perform status changes that are not related to Incidents, such as </w:t>
            </w:r>
            <w:r w:rsidR="00E16776">
              <w:t>“</w:t>
            </w:r>
            <w:r w:rsidR="00E16776" w:rsidRPr="00572CC1">
              <w:t>In Service.”</w:t>
            </w:r>
          </w:p>
        </w:tc>
      </w:tr>
      <w:tr w:rsidR="000E1440" w14:paraId="04600ABB" w14:textId="77777777" w:rsidTr="00E8452B">
        <w:tc>
          <w:tcPr>
            <w:tcW w:w="1435" w:type="dxa"/>
          </w:tcPr>
          <w:p w14:paraId="34196AC7" w14:textId="77777777" w:rsidR="00017FE8" w:rsidRDefault="00017FE8" w:rsidP="00E8452B">
            <w:pPr>
              <w:jc w:val="center"/>
              <w:rPr>
                <w:noProof/>
              </w:rPr>
            </w:pPr>
          </w:p>
          <w:p w14:paraId="6EDB8094" w14:textId="4E22182D" w:rsidR="00BB2714" w:rsidRDefault="00BB2714" w:rsidP="00017FE8">
            <w:pPr>
              <w:jc w:val="center"/>
              <w:rPr>
                <w:noProof/>
              </w:rPr>
            </w:pPr>
            <w:r>
              <w:rPr>
                <w:noProof/>
              </w:rPr>
              <w:drawing>
                <wp:inline distT="0" distB="0" distL="0" distR="0" wp14:anchorId="5686C743" wp14:editId="718BD9B2">
                  <wp:extent cx="408305" cy="457200"/>
                  <wp:effectExtent l="0" t="0" r="0" b="0"/>
                  <wp:docPr id="249652687" name="Picture 6" descr="Dail log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52687" name="Picture 6" descr="Dail log Panel Ic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8305" cy="457200"/>
                          </a:xfrm>
                          <a:prstGeom prst="rect">
                            <a:avLst/>
                          </a:prstGeom>
                          <a:noFill/>
                        </pic:spPr>
                      </pic:pic>
                    </a:graphicData>
                  </a:graphic>
                </wp:inline>
              </w:drawing>
            </w:r>
          </w:p>
        </w:tc>
        <w:tc>
          <w:tcPr>
            <w:tcW w:w="1303" w:type="dxa"/>
          </w:tcPr>
          <w:p w14:paraId="75E09623" w14:textId="77777777" w:rsidR="000E1440" w:rsidRDefault="000E1440" w:rsidP="00E8452B">
            <w:pPr>
              <w:jc w:val="center"/>
              <w:rPr>
                <w:b/>
                <w:bCs/>
              </w:rPr>
            </w:pPr>
          </w:p>
          <w:p w14:paraId="43ECBDF7" w14:textId="77777777" w:rsidR="000E1440" w:rsidRPr="00C06683" w:rsidRDefault="000E1440" w:rsidP="00E8452B">
            <w:pPr>
              <w:jc w:val="center"/>
              <w:rPr>
                <w:b/>
                <w:bCs/>
              </w:rPr>
            </w:pPr>
            <w:r>
              <w:rPr>
                <w:b/>
                <w:bCs/>
              </w:rPr>
              <w:t>F12</w:t>
            </w:r>
          </w:p>
        </w:tc>
        <w:tc>
          <w:tcPr>
            <w:tcW w:w="5562" w:type="dxa"/>
          </w:tcPr>
          <w:p w14:paraId="4980AD9B" w14:textId="77777777" w:rsidR="00017FE8" w:rsidRDefault="00017FE8" w:rsidP="00E8452B"/>
          <w:p w14:paraId="6C40934E" w14:textId="0D0665EB" w:rsidR="000E1440" w:rsidRDefault="000E1440" w:rsidP="00E8452B">
            <w:r>
              <w:t xml:space="preserve">Daily Log Panel Icon – </w:t>
            </w:r>
            <w:r w:rsidRPr="00572CC1">
              <w:t>Opens the screen that display the “Daily Log,” where you can document the activities not directly related to a specific Incident.</w:t>
            </w:r>
          </w:p>
        </w:tc>
      </w:tr>
      <w:tr w:rsidR="00E16776" w14:paraId="05A53A8C" w14:textId="77777777" w:rsidTr="00E8452B">
        <w:trPr>
          <w:trHeight w:val="1098"/>
        </w:trPr>
        <w:tc>
          <w:tcPr>
            <w:tcW w:w="1435" w:type="dxa"/>
          </w:tcPr>
          <w:p w14:paraId="738850EB" w14:textId="4FC3AC9F" w:rsidR="00E16776" w:rsidRDefault="00017FE8" w:rsidP="00017FE8">
            <w:pPr>
              <w:spacing w:before="240"/>
              <w:jc w:val="center"/>
              <w:rPr>
                <w:noProof/>
              </w:rPr>
            </w:pPr>
            <w:r>
              <w:rPr>
                <w:noProof/>
              </w:rPr>
              <w:drawing>
                <wp:inline distT="0" distB="0" distL="0" distR="0" wp14:anchorId="3C9803FC" wp14:editId="71F23DB1">
                  <wp:extent cx="426720" cy="457200"/>
                  <wp:effectExtent l="0" t="0" r="0" b="0"/>
                  <wp:docPr id="2067698963" name="Picture 7" descr="Map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98963" name="Picture 7" descr="Map Panel ic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1DBA409A" w14:textId="77777777" w:rsidR="00E16776" w:rsidRDefault="00E16776" w:rsidP="00E16776">
            <w:pPr>
              <w:spacing w:after="0"/>
              <w:jc w:val="center"/>
              <w:rPr>
                <w:b/>
                <w:bCs/>
              </w:rPr>
            </w:pPr>
          </w:p>
          <w:p w14:paraId="2935EEC6" w14:textId="0D4D14C3" w:rsidR="00E16776" w:rsidRPr="00170121" w:rsidRDefault="00E16776" w:rsidP="00E16776">
            <w:pPr>
              <w:jc w:val="center"/>
              <w:rPr>
                <w:b/>
                <w:bCs/>
              </w:rPr>
            </w:pPr>
            <w:r w:rsidRPr="001E1CB9">
              <w:rPr>
                <w:b/>
                <w:bCs/>
              </w:rPr>
              <w:t>F5</w:t>
            </w:r>
          </w:p>
        </w:tc>
        <w:tc>
          <w:tcPr>
            <w:tcW w:w="5562" w:type="dxa"/>
          </w:tcPr>
          <w:p w14:paraId="612234E2" w14:textId="77777777" w:rsidR="00E16776" w:rsidRDefault="00E16776" w:rsidP="00E16776">
            <w:pPr>
              <w:spacing w:after="0"/>
            </w:pPr>
          </w:p>
          <w:p w14:paraId="1515F002" w14:textId="7853BD35" w:rsidR="00E16776" w:rsidRDefault="00E16776" w:rsidP="00E16776">
            <w:r>
              <w:t xml:space="preserve">Map Panel Icon – Opens the </w:t>
            </w:r>
            <w:r w:rsidRPr="00EC0109">
              <w:rPr>
                <w:i/>
                <w:iCs/>
              </w:rPr>
              <w:t xml:space="preserve">WildCAD-E </w:t>
            </w:r>
            <w:r>
              <w:t xml:space="preserve">map. </w:t>
            </w:r>
          </w:p>
        </w:tc>
      </w:tr>
      <w:tr w:rsidR="00E16776" w14:paraId="44557282" w14:textId="77777777" w:rsidTr="00E8452B">
        <w:tc>
          <w:tcPr>
            <w:tcW w:w="1435" w:type="dxa"/>
          </w:tcPr>
          <w:p w14:paraId="2EC3BAB8" w14:textId="7DDBA0B8" w:rsidR="00E16776" w:rsidRDefault="00017FE8" w:rsidP="00017FE8">
            <w:pPr>
              <w:spacing w:before="240"/>
              <w:jc w:val="center"/>
              <w:rPr>
                <w:noProof/>
              </w:rPr>
            </w:pPr>
            <w:r>
              <w:rPr>
                <w:noProof/>
              </w:rPr>
              <w:lastRenderedPageBreak/>
              <w:drawing>
                <wp:inline distT="0" distB="0" distL="0" distR="0" wp14:anchorId="72111E0A" wp14:editId="0EEA7642">
                  <wp:extent cx="457200" cy="457200"/>
                  <wp:effectExtent l="0" t="0" r="0" b="0"/>
                  <wp:docPr id="770492679" name="Picture 8" descr="Open Times Panel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92679" name="Picture 8" descr="Open Times Panel icon">
                            <a:extLst>
                              <a:ext uri="{C183D7F6-B498-43B3-948B-1728B52AA6E4}">
                                <adec:decorative xmlns:adec="http://schemas.microsoft.com/office/drawing/2017/decorative" val="0"/>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395C6086" w14:textId="77777777" w:rsidR="00E16776" w:rsidRDefault="00E16776" w:rsidP="00E16776">
            <w:pPr>
              <w:jc w:val="center"/>
              <w:rPr>
                <w:b/>
                <w:bCs/>
              </w:rPr>
            </w:pPr>
          </w:p>
          <w:p w14:paraId="720F0898" w14:textId="27EFCA07" w:rsidR="00E16776" w:rsidRPr="00D62ACB" w:rsidRDefault="00E16776" w:rsidP="00E16776">
            <w:pPr>
              <w:jc w:val="center"/>
              <w:rPr>
                <w:b/>
                <w:bCs/>
              </w:rPr>
            </w:pPr>
            <w:r>
              <w:rPr>
                <w:b/>
                <w:bCs/>
              </w:rPr>
              <w:t>F4</w:t>
            </w:r>
          </w:p>
        </w:tc>
        <w:tc>
          <w:tcPr>
            <w:tcW w:w="5562" w:type="dxa"/>
          </w:tcPr>
          <w:p w14:paraId="35262936" w14:textId="77777777" w:rsidR="00E16776" w:rsidRDefault="00E16776" w:rsidP="00E16776"/>
          <w:p w14:paraId="6527D64F" w14:textId="1407DF13" w:rsidR="00E16776" w:rsidRDefault="00E16776" w:rsidP="00E16776">
            <w:r>
              <w:t>Open Timers Panel Icon – Opens the Timers Panel for the user</w:t>
            </w:r>
          </w:p>
        </w:tc>
      </w:tr>
      <w:tr w:rsidR="000E1440" w14:paraId="22F8BBE9" w14:textId="77777777" w:rsidTr="00E8452B">
        <w:tc>
          <w:tcPr>
            <w:tcW w:w="1435" w:type="dxa"/>
          </w:tcPr>
          <w:p w14:paraId="1D16CEF4" w14:textId="2E296DA9" w:rsidR="000E1440" w:rsidRDefault="00017FE8" w:rsidP="00017FE8">
            <w:pPr>
              <w:spacing w:before="240"/>
              <w:jc w:val="center"/>
              <w:rPr>
                <w:noProof/>
              </w:rPr>
            </w:pPr>
            <w:r>
              <w:rPr>
                <w:noProof/>
              </w:rPr>
              <w:drawing>
                <wp:inline distT="0" distB="0" distL="0" distR="0" wp14:anchorId="7C452C63" wp14:editId="6F1FCF5A">
                  <wp:extent cx="457200" cy="457200"/>
                  <wp:effectExtent l="0" t="0" r="0" b="0"/>
                  <wp:docPr id="306972037" name="Picture 9" descr="Create a New Tim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2037" name="Picture 9" descr="Create a New Timer ic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F0E256F" w14:textId="77777777" w:rsidR="000E1440" w:rsidRDefault="000E1440" w:rsidP="00E8452B">
            <w:pPr>
              <w:jc w:val="center"/>
              <w:rPr>
                <w:b/>
                <w:bCs/>
              </w:rPr>
            </w:pPr>
          </w:p>
          <w:p w14:paraId="2CBECF0B" w14:textId="77777777" w:rsidR="000E1440" w:rsidRPr="00D62ACB" w:rsidRDefault="000E1440" w:rsidP="00E8452B">
            <w:pPr>
              <w:jc w:val="center"/>
              <w:rPr>
                <w:b/>
                <w:bCs/>
              </w:rPr>
            </w:pPr>
            <w:r>
              <w:rPr>
                <w:b/>
                <w:bCs/>
              </w:rPr>
              <w:t>N/A</w:t>
            </w:r>
          </w:p>
        </w:tc>
        <w:tc>
          <w:tcPr>
            <w:tcW w:w="5562" w:type="dxa"/>
          </w:tcPr>
          <w:p w14:paraId="2F19A9EC" w14:textId="77777777" w:rsidR="000E1440" w:rsidRDefault="000E1440" w:rsidP="00E8452B"/>
          <w:p w14:paraId="06987CCF" w14:textId="77777777" w:rsidR="000E1440" w:rsidRDefault="000E1440" w:rsidP="00E8452B">
            <w:r>
              <w:t>Create a New Timer Icon – There is no function key associated with the “Create a New Timer” icon. Users will use the icon to access this function.</w:t>
            </w:r>
          </w:p>
        </w:tc>
      </w:tr>
      <w:tr w:rsidR="005534E0" w14:paraId="3DA139FA" w14:textId="77777777" w:rsidTr="00E8452B">
        <w:tc>
          <w:tcPr>
            <w:tcW w:w="1435" w:type="dxa"/>
          </w:tcPr>
          <w:p w14:paraId="161E54F4" w14:textId="7ACAEF35" w:rsidR="005534E0" w:rsidRDefault="00017FE8" w:rsidP="00017FE8">
            <w:pPr>
              <w:spacing w:before="240"/>
              <w:jc w:val="center"/>
              <w:rPr>
                <w:noProof/>
              </w:rPr>
            </w:pPr>
            <w:r>
              <w:rPr>
                <w:noProof/>
              </w:rPr>
              <w:drawing>
                <wp:inline distT="0" distB="0" distL="0" distR="0" wp14:anchorId="4FC8B0E4" wp14:editId="2E55839D">
                  <wp:extent cx="450850" cy="450850"/>
                  <wp:effectExtent l="0" t="0" r="6350" b="6350"/>
                  <wp:docPr id="783947148" name="Picture 10" descr="Create a New Field Interrogation Fire (F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47148" name="Picture 10" descr="Create a New Field Interrogation Fire (FI) ic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1303" w:type="dxa"/>
          </w:tcPr>
          <w:p w14:paraId="59EADEBA" w14:textId="77777777" w:rsidR="00D6472E" w:rsidRDefault="00D6472E" w:rsidP="00E8452B">
            <w:pPr>
              <w:jc w:val="center"/>
              <w:rPr>
                <w:b/>
                <w:bCs/>
              </w:rPr>
            </w:pPr>
          </w:p>
          <w:p w14:paraId="24ADCC8A" w14:textId="143BEC74" w:rsidR="005534E0" w:rsidRDefault="00D6472E" w:rsidP="00E8452B">
            <w:pPr>
              <w:jc w:val="center"/>
              <w:rPr>
                <w:b/>
                <w:bCs/>
              </w:rPr>
            </w:pPr>
            <w:r>
              <w:rPr>
                <w:b/>
                <w:bCs/>
              </w:rPr>
              <w:t>F3</w:t>
            </w:r>
          </w:p>
        </w:tc>
        <w:tc>
          <w:tcPr>
            <w:tcW w:w="5562" w:type="dxa"/>
          </w:tcPr>
          <w:p w14:paraId="1DC80874" w14:textId="77777777" w:rsidR="000B2481" w:rsidRDefault="000B2481" w:rsidP="00E8452B"/>
          <w:p w14:paraId="3A8C90F1" w14:textId="56C505C1" w:rsidR="005534E0" w:rsidRDefault="002962E8" w:rsidP="00E8452B">
            <w:r>
              <w:t xml:space="preserve">Create a New Field Interrogation Fire (FI) or be able to </w:t>
            </w:r>
            <w:r w:rsidR="00517854">
              <w:t>search for</w:t>
            </w:r>
            <w:r>
              <w:t xml:space="preserve"> existing FI files.</w:t>
            </w:r>
          </w:p>
        </w:tc>
      </w:tr>
    </w:tbl>
    <w:p w14:paraId="13B56046" w14:textId="52CB98A1" w:rsidR="000E1440" w:rsidRPr="0044297F" w:rsidRDefault="000E1440" w:rsidP="000E1440"/>
    <w:p w14:paraId="303B2942" w14:textId="77777777" w:rsidR="000E1440" w:rsidRDefault="000E1440" w:rsidP="000E1440">
      <w:pPr>
        <w:pStyle w:val="Heading1"/>
        <w:sectPr w:rsidR="000E1440" w:rsidSect="003C563F">
          <w:pgSz w:w="11910" w:h="16850"/>
          <w:pgMar w:top="1440" w:right="1440" w:bottom="1440" w:left="2160" w:header="0" w:footer="720" w:gutter="0"/>
          <w:cols w:space="720"/>
          <w:docGrid w:linePitch="272"/>
        </w:sectPr>
      </w:pPr>
    </w:p>
    <w:p w14:paraId="0CA7F317" w14:textId="306FE68F" w:rsidR="00645D24" w:rsidRPr="00D331F8" w:rsidRDefault="001F66DF" w:rsidP="00D331F8">
      <w:pPr>
        <w:pStyle w:val="Heading2"/>
      </w:pPr>
      <w:bookmarkStart w:id="296" w:name="_Toc161311563"/>
      <w:bookmarkStart w:id="297" w:name="_Toc216892258"/>
      <w:r w:rsidRPr="00D331F8">
        <w:lastRenderedPageBreak/>
        <w:t>A</w:t>
      </w:r>
      <w:r w:rsidR="00645D24" w:rsidRPr="00D331F8">
        <w:t>ppendix II - Grids</w:t>
      </w:r>
      <w:bookmarkEnd w:id="296"/>
      <w:bookmarkEnd w:id="297"/>
    </w:p>
    <w:p w14:paraId="22257ED1" w14:textId="5EBFD43D" w:rsidR="00645D24" w:rsidRDefault="00645D24" w:rsidP="000E44FA">
      <w:r>
        <w:t xml:space="preserve">Grids are a spreadsheet style interface with a variety of features available to those with Center Admin access to </w:t>
      </w:r>
      <w:r w:rsidRPr="005E1329">
        <w:rPr>
          <w:i/>
          <w:iCs/>
        </w:rPr>
        <w:t>WildCAD-E</w:t>
      </w:r>
      <w:r>
        <w:t xml:space="preserve">. </w:t>
      </w:r>
    </w:p>
    <w:p w14:paraId="6C085D10" w14:textId="74C506FA" w:rsidR="0073343D" w:rsidRPr="00D331F8" w:rsidRDefault="00645D24" w:rsidP="00D331F8">
      <w:pPr>
        <w:pStyle w:val="Heading3"/>
      </w:pPr>
      <w:bookmarkStart w:id="298" w:name="_Toc129711790"/>
      <w:bookmarkStart w:id="299" w:name="_Toc129712882"/>
      <w:bookmarkStart w:id="300" w:name="_Toc129714347"/>
      <w:bookmarkStart w:id="301" w:name="_Toc129717737"/>
      <w:bookmarkStart w:id="302" w:name="_Toc129718520"/>
      <w:bookmarkStart w:id="303" w:name="_Toc129859771"/>
      <w:bookmarkStart w:id="304" w:name="_Toc129869439"/>
      <w:bookmarkStart w:id="305" w:name="_Toc129870350"/>
      <w:bookmarkStart w:id="306" w:name="_Toc130127157"/>
      <w:bookmarkStart w:id="307" w:name="_Toc161311564"/>
      <w:bookmarkStart w:id="308" w:name="_Toc161907633"/>
      <w:bookmarkStart w:id="309" w:name="_Toc196480748"/>
      <w:bookmarkStart w:id="310" w:name="_Toc216892259"/>
      <w:r w:rsidRPr="00D331F8">
        <w:t>Sort Order of a Grid</w:t>
      </w:r>
      <w:bookmarkEnd w:id="298"/>
      <w:bookmarkEnd w:id="299"/>
      <w:bookmarkEnd w:id="300"/>
      <w:bookmarkEnd w:id="301"/>
      <w:bookmarkEnd w:id="302"/>
      <w:bookmarkEnd w:id="303"/>
      <w:bookmarkEnd w:id="304"/>
      <w:bookmarkEnd w:id="305"/>
      <w:bookmarkEnd w:id="306"/>
      <w:bookmarkEnd w:id="307"/>
      <w:bookmarkEnd w:id="308"/>
      <w:bookmarkEnd w:id="309"/>
      <w:bookmarkEnd w:id="310"/>
    </w:p>
    <w:p w14:paraId="047E86E0" w14:textId="1D399BE8" w:rsidR="00645D24" w:rsidRDefault="00645D24" w:rsidP="009A579E">
      <w:pPr>
        <w:pStyle w:val="ListParagraph"/>
        <w:numPr>
          <w:ilvl w:val="0"/>
          <w:numId w:val="3"/>
        </w:numPr>
      </w:pPr>
      <w:r>
        <w:t>Click on any column heading or label.</w:t>
      </w:r>
    </w:p>
    <w:p w14:paraId="6E64934B" w14:textId="1967BCAA" w:rsidR="000F3C4E" w:rsidRDefault="00645D24" w:rsidP="009A579E">
      <w:pPr>
        <w:pStyle w:val="ListParagraph"/>
        <w:numPr>
          <w:ilvl w:val="0"/>
          <w:numId w:val="3"/>
        </w:numPr>
      </w:pPr>
      <w:r>
        <w:t xml:space="preserve">Sort by ascending (alphanumeric) with the arrow pointing </w:t>
      </w:r>
      <w:r w:rsidR="0070477E">
        <w:t>up, by</w:t>
      </w:r>
      <w:r>
        <w:t xml:space="preserve"> clicking </w:t>
      </w:r>
      <w:r w:rsidR="000F3C4E">
        <w:t>once.</w:t>
      </w:r>
      <w:r>
        <w:t xml:space="preserve"> </w:t>
      </w:r>
    </w:p>
    <w:p w14:paraId="26D71784" w14:textId="3AA16A5C" w:rsidR="001418A8" w:rsidRDefault="001418A8" w:rsidP="001418A8">
      <w:pPr>
        <w:pStyle w:val="Caption"/>
        <w:keepNext/>
      </w:pPr>
      <w:r>
        <w:t xml:space="preserve">Figure </w:t>
      </w:r>
      <w:fldSimple w:instr=" SEQ Figure \* ARABIC ">
        <w:r w:rsidR="00D36FC4">
          <w:rPr>
            <w:noProof/>
          </w:rPr>
          <w:t>114</w:t>
        </w:r>
      </w:fldSimple>
      <w:r>
        <w:t xml:space="preserve"> - Ascending pull-down menu.</w:t>
      </w:r>
    </w:p>
    <w:p w14:paraId="2E928896" w14:textId="77777777" w:rsidR="0070477E" w:rsidRDefault="000F3C4E" w:rsidP="0070477E">
      <w:pPr>
        <w:pStyle w:val="ListParagraph"/>
      </w:pPr>
      <w:r>
        <w:rPr>
          <w:noProof/>
        </w:rPr>
        <w:drawing>
          <wp:inline distT="0" distB="0" distL="0" distR="0" wp14:anchorId="13F15181" wp14:editId="65BABA09">
            <wp:extent cx="1790700" cy="1662281"/>
            <wp:effectExtent l="76200" t="76200" r="133350" b="128905"/>
            <wp:docPr id="11" name="Picture 11" descr="Information asc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tion ascends"/>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868635" cy="1734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508F46E" w14:textId="538D878D" w:rsidR="00645D24" w:rsidRDefault="000F3C4E" w:rsidP="009A579E">
      <w:pPr>
        <w:pStyle w:val="ListParagraph"/>
        <w:numPr>
          <w:ilvl w:val="0"/>
          <w:numId w:val="3"/>
        </w:numPr>
      </w:pPr>
      <w:r>
        <w:t xml:space="preserve">Sort by </w:t>
      </w:r>
      <w:r w:rsidR="00645D24">
        <w:t>descending with the arrow pointing down, by clicking twice.</w:t>
      </w:r>
    </w:p>
    <w:p w14:paraId="53D465DC" w14:textId="3F97D388" w:rsidR="006B0C3C" w:rsidRDefault="006B0C3C" w:rsidP="006B0C3C">
      <w:pPr>
        <w:pStyle w:val="Caption"/>
        <w:keepNext/>
      </w:pPr>
      <w:r>
        <w:t xml:space="preserve">Figure </w:t>
      </w:r>
      <w:fldSimple w:instr=" SEQ Figure \* ARABIC ">
        <w:r w:rsidR="00D36FC4">
          <w:rPr>
            <w:noProof/>
          </w:rPr>
          <w:t>115</w:t>
        </w:r>
      </w:fldSimple>
      <w:r>
        <w:t xml:space="preserve"> - Descending </w:t>
      </w:r>
      <w:r w:rsidR="00B36656">
        <w:t>pull-down</w:t>
      </w:r>
      <w:r>
        <w:t xml:space="preserve"> </w:t>
      </w:r>
      <w:r w:rsidR="00C41989">
        <w:t>menu.</w:t>
      </w:r>
    </w:p>
    <w:p w14:paraId="51B0EB65" w14:textId="77777777" w:rsidR="0070477E" w:rsidRDefault="000F3C4E" w:rsidP="0070477E">
      <w:pPr>
        <w:pStyle w:val="ListParagraph"/>
      </w:pPr>
      <w:r>
        <w:rPr>
          <w:noProof/>
        </w:rPr>
        <w:drawing>
          <wp:inline distT="0" distB="0" distL="0" distR="0" wp14:anchorId="0ABC19EA" wp14:editId="0730A3A3">
            <wp:extent cx="1743075" cy="1644278"/>
            <wp:effectExtent l="76200" t="76200" r="123825" b="127635"/>
            <wp:docPr id="12" name="Picture 12" descr="Information Descends from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Descends from here.&#10;"/>
                    <pic:cNvPicPr/>
                  </pic:nvPicPr>
                  <pic:blipFill>
                    <a:blip r:embed="rId140">
                      <a:extLst>
                        <a:ext uri="{28A0092B-C50C-407E-A947-70E740481C1C}">
                          <a14:useLocalDpi xmlns:a14="http://schemas.microsoft.com/office/drawing/2010/main" val="0"/>
                        </a:ext>
                      </a:extLst>
                    </a:blip>
                    <a:stretch>
                      <a:fillRect/>
                    </a:stretch>
                  </pic:blipFill>
                  <pic:spPr>
                    <a:xfrm>
                      <a:off x="0" y="0"/>
                      <a:ext cx="1777688" cy="16769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395C427" w14:textId="6E4B16A7" w:rsidR="00645D24" w:rsidRDefault="00645D24" w:rsidP="009A579E">
      <w:pPr>
        <w:pStyle w:val="ListParagraph"/>
        <w:numPr>
          <w:ilvl w:val="0"/>
          <w:numId w:val="3"/>
        </w:numPr>
      </w:pPr>
      <w:r>
        <w:t>For no sort, click a third time.</w:t>
      </w:r>
    </w:p>
    <w:p w14:paraId="0CF43BAE" w14:textId="4E750C2D" w:rsidR="006B0C3C" w:rsidRDefault="006B0C3C" w:rsidP="006B0C3C">
      <w:pPr>
        <w:pStyle w:val="Caption"/>
        <w:keepNext/>
      </w:pPr>
      <w:r>
        <w:t xml:space="preserve">Figure </w:t>
      </w:r>
      <w:fldSimple w:instr=" SEQ Figure \* ARABIC ">
        <w:r w:rsidR="00D36FC4">
          <w:rPr>
            <w:noProof/>
          </w:rPr>
          <w:t>116</w:t>
        </w:r>
      </w:fldSimple>
      <w:r>
        <w:t xml:space="preserve"> - Click three times to choose no sort.</w:t>
      </w:r>
    </w:p>
    <w:p w14:paraId="70E351FF" w14:textId="4C175BFF" w:rsidR="000F3C4E" w:rsidRDefault="000F3C4E" w:rsidP="0070477E">
      <w:pPr>
        <w:pStyle w:val="ListParagraph"/>
      </w:pPr>
      <w:r>
        <w:rPr>
          <w:noProof/>
        </w:rPr>
        <w:drawing>
          <wp:inline distT="0" distB="0" distL="0" distR="0" wp14:anchorId="3731320F" wp14:editId="5DB9D249">
            <wp:extent cx="1781175" cy="1592581"/>
            <wp:effectExtent l="76200" t="76200" r="123825" b="140970"/>
            <wp:docPr id="13" name="Picture 13"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
                    <pic:cNvPicPr/>
                  </pic:nvPicPr>
                  <pic:blipFill>
                    <a:blip r:embed="rId141">
                      <a:extLst>
                        <a:ext uri="{28A0092B-C50C-407E-A947-70E740481C1C}">
                          <a14:useLocalDpi xmlns:a14="http://schemas.microsoft.com/office/drawing/2010/main" val="0"/>
                        </a:ext>
                      </a:extLst>
                    </a:blip>
                    <a:stretch>
                      <a:fillRect/>
                    </a:stretch>
                  </pic:blipFill>
                  <pic:spPr>
                    <a:xfrm>
                      <a:off x="0" y="0"/>
                      <a:ext cx="1816684" cy="16243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392DBBD" w14:textId="77777777" w:rsidR="00645D24" w:rsidRPr="00D331F8" w:rsidRDefault="00645D24" w:rsidP="00D331F8">
      <w:pPr>
        <w:pStyle w:val="Heading3"/>
      </w:pPr>
      <w:bookmarkStart w:id="311" w:name="_Toc129711791"/>
      <w:bookmarkStart w:id="312" w:name="_Toc129712883"/>
      <w:bookmarkStart w:id="313" w:name="_Toc129714348"/>
      <w:bookmarkStart w:id="314" w:name="_Toc129717738"/>
      <w:bookmarkStart w:id="315" w:name="_Toc129718521"/>
      <w:bookmarkStart w:id="316" w:name="_Toc129859772"/>
      <w:bookmarkStart w:id="317" w:name="_Toc129869440"/>
      <w:bookmarkStart w:id="318" w:name="_Toc129870351"/>
      <w:bookmarkStart w:id="319" w:name="_Toc130127158"/>
      <w:bookmarkStart w:id="320" w:name="_Toc161311565"/>
      <w:bookmarkStart w:id="321" w:name="_Toc161907634"/>
      <w:bookmarkStart w:id="322" w:name="_Toc196480749"/>
      <w:bookmarkStart w:id="323" w:name="_Toc216892260"/>
      <w:r w:rsidRPr="00D331F8">
        <w:lastRenderedPageBreak/>
        <w:t>Add a Record or Row to the Grid</w:t>
      </w:r>
      <w:bookmarkEnd w:id="311"/>
      <w:bookmarkEnd w:id="312"/>
      <w:bookmarkEnd w:id="313"/>
      <w:bookmarkEnd w:id="314"/>
      <w:bookmarkEnd w:id="315"/>
      <w:bookmarkEnd w:id="316"/>
      <w:bookmarkEnd w:id="317"/>
      <w:bookmarkEnd w:id="318"/>
      <w:bookmarkEnd w:id="319"/>
      <w:bookmarkEnd w:id="320"/>
      <w:bookmarkEnd w:id="321"/>
      <w:bookmarkEnd w:id="322"/>
      <w:bookmarkEnd w:id="323"/>
    </w:p>
    <w:p w14:paraId="7C026758" w14:textId="0559C865" w:rsidR="0040390F" w:rsidRDefault="0040390F" w:rsidP="0040390F">
      <w:pPr>
        <w:pStyle w:val="Caption"/>
        <w:keepNext/>
      </w:pPr>
      <w:r>
        <w:t xml:space="preserve">Figure </w:t>
      </w:r>
      <w:fldSimple w:instr=" SEQ Figure \* ARABIC ">
        <w:r w:rsidR="00D36FC4">
          <w:rPr>
            <w:noProof/>
          </w:rPr>
          <w:t>117</w:t>
        </w:r>
      </w:fldSimple>
      <w:r>
        <w:t xml:space="preserve"> - The "+" sign opens a blank row at the top of the grid.</w:t>
      </w:r>
    </w:p>
    <w:p w14:paraId="429A4AFD" w14:textId="4D5D7132" w:rsidR="0040390F" w:rsidRDefault="0040390F" w:rsidP="0040390F">
      <w:r>
        <w:rPr>
          <w:noProof/>
        </w:rPr>
        <w:drawing>
          <wp:inline distT="0" distB="0" distL="0" distR="0" wp14:anchorId="0D99D385" wp14:editId="48071442">
            <wp:extent cx="5029200" cy="1576178"/>
            <wp:effectExtent l="0" t="0" r="0" b="5080"/>
            <wp:docPr id="83" name="Picture 83" descr="Point Data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oint Data Panel&#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29200" cy="1576178"/>
                    </a:xfrm>
                    <a:prstGeom prst="rect">
                      <a:avLst/>
                    </a:prstGeom>
                    <a:noFill/>
                  </pic:spPr>
                </pic:pic>
              </a:graphicData>
            </a:graphic>
          </wp:inline>
        </w:drawing>
      </w:r>
    </w:p>
    <w:p w14:paraId="1404DE1E" w14:textId="2F7F52DA" w:rsidR="00645D24" w:rsidRDefault="00645D24" w:rsidP="009A579E">
      <w:pPr>
        <w:pStyle w:val="ListParagraph"/>
        <w:numPr>
          <w:ilvl w:val="0"/>
          <w:numId w:val="3"/>
        </w:numPr>
      </w:pPr>
      <w:r>
        <w:t>Click the plus “+” sign</w:t>
      </w:r>
      <w:r w:rsidR="003B6051">
        <w:t xml:space="preserve"> </w:t>
      </w:r>
      <w:r>
        <w:t>to open a new blank row at the top of the grid.</w:t>
      </w:r>
      <w:r w:rsidR="003B6051" w:rsidRPr="003B6051">
        <w:t xml:space="preserve"> </w:t>
      </w:r>
    </w:p>
    <w:p w14:paraId="058534F7" w14:textId="02752039" w:rsidR="000F3C4E" w:rsidRDefault="00645D24" w:rsidP="009A579E">
      <w:pPr>
        <w:pStyle w:val="ListParagraph"/>
        <w:numPr>
          <w:ilvl w:val="0"/>
          <w:numId w:val="3"/>
        </w:numPr>
      </w:pPr>
      <w:r>
        <w:t>Enter all information across the row.</w:t>
      </w:r>
    </w:p>
    <w:p w14:paraId="2A5446FD" w14:textId="777E9014" w:rsidR="0040390F" w:rsidRDefault="0040390F" w:rsidP="0040390F">
      <w:pPr>
        <w:pStyle w:val="Caption"/>
        <w:keepNext/>
      </w:pPr>
      <w:r>
        <w:t xml:space="preserve">Figure </w:t>
      </w:r>
      <w:fldSimple w:instr=" SEQ Figure \* ARABIC ">
        <w:r w:rsidR="00D36FC4">
          <w:rPr>
            <w:noProof/>
          </w:rPr>
          <w:t>118</w:t>
        </w:r>
      </w:fldSimple>
      <w:r>
        <w:t xml:space="preserve"> - The "Disc" icon saves a new record or edits an existing record.</w:t>
      </w:r>
    </w:p>
    <w:p w14:paraId="0F45FFCC" w14:textId="6ED40ACD" w:rsidR="000F3C4E" w:rsidRDefault="00A05CB5" w:rsidP="0040390F">
      <w:pPr>
        <w:pStyle w:val="ListParagraph"/>
        <w:ind w:left="0"/>
        <w:jc w:val="both"/>
      </w:pPr>
      <w:r>
        <w:rPr>
          <w:noProof/>
        </w:rPr>
        <mc:AlternateContent>
          <mc:Choice Requires="wps">
            <w:drawing>
              <wp:anchor distT="0" distB="0" distL="114300" distR="114300" simplePos="0" relativeHeight="251663872" behindDoc="0" locked="1" layoutInCell="1" allowOverlap="1" wp14:anchorId="69AD54DE" wp14:editId="6700F589">
                <wp:simplePos x="0" y="0"/>
                <wp:positionH relativeFrom="column">
                  <wp:posOffset>685800</wp:posOffset>
                </wp:positionH>
                <wp:positionV relativeFrom="paragraph">
                  <wp:posOffset>134620</wp:posOffset>
                </wp:positionV>
                <wp:extent cx="127635" cy="228600"/>
                <wp:effectExtent l="38100" t="0" r="5715" b="3810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2286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4A1918E" id="_x0000_t32" coordsize="21600,21600" o:spt="32" o:oned="t" path="m,l21600,21600e" filled="f">
                <v:path arrowok="t" fillok="f" o:connecttype="none"/>
                <o:lock v:ext="edit" shapetype="t"/>
              </v:shapetype>
              <v:shape id="Straight Arrow Connector 18" o:spid="_x0000_s1026" type="#_x0000_t32" alt="&quot;&quot;" style="position:absolute;margin-left:54pt;margin-top:10.6pt;width:10.05pt;height:18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" strokecolor="#c23a27 [3205]" strokeweight="1.5pt">
                <v:stroke endarrow="block" joinstyle="miter"/>
                <o:lock v:ext="edit" shapetype="f"/>
                <w10:anchorlock/>
              </v:shape>
            </w:pict>
          </mc:Fallback>
        </mc:AlternateContent>
      </w:r>
      <w:r w:rsidR="000F3C4E" w:rsidRPr="000F3C4E">
        <w:rPr>
          <w:noProof/>
        </w:rPr>
        <w:drawing>
          <wp:inline distT="0" distB="0" distL="0" distR="0" wp14:anchorId="6A578069" wp14:editId="1463183B">
            <wp:extent cx="4754880" cy="854382"/>
            <wp:effectExtent l="76200" t="76200" r="140970" b="136525"/>
            <wp:docPr id="29" name="Picture 29" descr="Point Data Sav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oint Data Save Icon&#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54880" cy="85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F9A2C7" w14:textId="2871FE7D" w:rsidR="00645D24" w:rsidRDefault="00645D24" w:rsidP="009A579E">
      <w:pPr>
        <w:pStyle w:val="ListParagraph"/>
        <w:numPr>
          <w:ilvl w:val="0"/>
          <w:numId w:val="3"/>
        </w:numPr>
      </w:pPr>
      <w:r>
        <w:t>When done, click on the “Disc” icon.</w:t>
      </w:r>
      <w:r w:rsidR="000F3C4E" w:rsidRPr="000F3C4E">
        <w:t xml:space="preserve"> </w:t>
      </w:r>
      <w:r>
        <w:t>Use the “Disk” icon to save a new record or edit an existing record.</w:t>
      </w:r>
    </w:p>
    <w:p w14:paraId="021847B3" w14:textId="195765D3" w:rsidR="0040390F" w:rsidRDefault="0040390F" w:rsidP="0040390F">
      <w:pPr>
        <w:pStyle w:val="Caption"/>
      </w:pPr>
      <w:r>
        <w:t xml:space="preserve">Figure </w:t>
      </w:r>
      <w:fldSimple w:instr=" SEQ Figure \* ARABIC ">
        <w:r w:rsidR="00D36FC4">
          <w:rPr>
            <w:noProof/>
          </w:rPr>
          <w:t>119</w:t>
        </w:r>
      </w:fldSimple>
      <w:r>
        <w:t xml:space="preserve"> - Use the "x" icon to cancel the new record.</w:t>
      </w:r>
    </w:p>
    <w:p w14:paraId="383CC838" w14:textId="364F383D" w:rsidR="0040390F" w:rsidRDefault="00A05CB5" w:rsidP="0040390F">
      <w:r>
        <w:rPr>
          <w:noProof/>
        </w:rPr>
        <mc:AlternateContent>
          <mc:Choice Requires="wps">
            <w:drawing>
              <wp:anchor distT="0" distB="0" distL="114300" distR="114300" simplePos="0" relativeHeight="251664896" behindDoc="0" locked="0" layoutInCell="1" allowOverlap="1" wp14:anchorId="733595CE" wp14:editId="2AD885AD">
                <wp:simplePos x="0" y="0"/>
                <wp:positionH relativeFrom="column">
                  <wp:posOffset>977900</wp:posOffset>
                </wp:positionH>
                <wp:positionV relativeFrom="paragraph">
                  <wp:posOffset>190500</wp:posOffset>
                </wp:positionV>
                <wp:extent cx="191770" cy="155575"/>
                <wp:effectExtent l="38100" t="0" r="0" b="34925"/>
                <wp:wrapNone/>
                <wp:docPr id="17" name="Straight Arrow Connector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770" cy="15557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D384B" id="Straight Arrow Connector 17" o:spid="_x0000_s1026" type="#_x0000_t32" alt="&quot;&quot;" style="position:absolute;margin-left:77pt;margin-top:15pt;width:15.1pt;height:12.2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" strokecolor="#c23a27 [3205]" strokeweight="1.5pt">
                <v:stroke endarrow="block" joinstyle="miter"/>
                <o:lock v:ext="edit" shapetype="f"/>
              </v:shape>
            </w:pict>
          </mc:Fallback>
        </mc:AlternateContent>
      </w:r>
      <w:r w:rsidR="0040390F">
        <w:rPr>
          <w:noProof/>
        </w:rPr>
        <w:drawing>
          <wp:inline distT="0" distB="0" distL="0" distR="0" wp14:anchorId="54BB7C1B" wp14:editId="62769E1A">
            <wp:extent cx="5029200" cy="1044195"/>
            <wp:effectExtent l="0" t="0" r="0" b="3810"/>
            <wp:docPr id="94" name="Picture 94" descr="Use the &quot;x&quot; to canc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Use the &quot;x&quot; to cancel ou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29200" cy="1044195"/>
                    </a:xfrm>
                    <a:prstGeom prst="rect">
                      <a:avLst/>
                    </a:prstGeom>
                    <a:noFill/>
                  </pic:spPr>
                </pic:pic>
              </a:graphicData>
            </a:graphic>
          </wp:inline>
        </w:drawing>
      </w:r>
    </w:p>
    <w:p w14:paraId="05E68ED4" w14:textId="61CB997D" w:rsidR="00645D24" w:rsidRDefault="00645D24" w:rsidP="009A579E">
      <w:pPr>
        <w:pStyle w:val="ListParagraph"/>
        <w:numPr>
          <w:ilvl w:val="0"/>
          <w:numId w:val="3"/>
        </w:numPr>
      </w:pPr>
      <w:r>
        <w:t>Cancel a new record by clicking on the “x.”</w:t>
      </w:r>
      <w:r w:rsidR="003B6051" w:rsidRPr="003B6051">
        <w:t xml:space="preserve"> </w:t>
      </w:r>
    </w:p>
    <w:p w14:paraId="79020918" w14:textId="4C0AC540" w:rsidR="00645D24" w:rsidRPr="00D331F8" w:rsidRDefault="00645D24" w:rsidP="00D331F8">
      <w:pPr>
        <w:pStyle w:val="Heading3"/>
      </w:pPr>
      <w:bookmarkStart w:id="324" w:name="_Toc129711792"/>
      <w:bookmarkStart w:id="325" w:name="_Toc129712884"/>
      <w:bookmarkStart w:id="326" w:name="_Toc129714349"/>
      <w:bookmarkStart w:id="327" w:name="_Toc129717739"/>
      <w:bookmarkStart w:id="328" w:name="_Toc129718522"/>
      <w:bookmarkStart w:id="329" w:name="_Toc129859773"/>
      <w:bookmarkStart w:id="330" w:name="_Toc129869441"/>
      <w:bookmarkStart w:id="331" w:name="_Toc129870352"/>
      <w:bookmarkStart w:id="332" w:name="_Toc130127159"/>
      <w:bookmarkStart w:id="333" w:name="_Toc161311566"/>
      <w:bookmarkStart w:id="334" w:name="_Toc161907635"/>
      <w:bookmarkStart w:id="335" w:name="_Toc196480750"/>
      <w:bookmarkStart w:id="336" w:name="_Toc216892261"/>
      <w:r w:rsidRPr="00D331F8">
        <w:t>Delete a Row to the Grid</w:t>
      </w:r>
      <w:bookmarkEnd w:id="324"/>
      <w:bookmarkEnd w:id="325"/>
      <w:bookmarkEnd w:id="326"/>
      <w:bookmarkEnd w:id="327"/>
      <w:bookmarkEnd w:id="328"/>
      <w:bookmarkEnd w:id="329"/>
      <w:bookmarkEnd w:id="330"/>
      <w:bookmarkEnd w:id="331"/>
      <w:bookmarkEnd w:id="332"/>
      <w:bookmarkEnd w:id="333"/>
      <w:bookmarkEnd w:id="334"/>
      <w:bookmarkEnd w:id="335"/>
      <w:bookmarkEnd w:id="336"/>
    </w:p>
    <w:p w14:paraId="5D904F72" w14:textId="59AB8579" w:rsidR="00A24E15" w:rsidRDefault="00A24E15" w:rsidP="00A24E15">
      <w:pPr>
        <w:pStyle w:val="Caption"/>
        <w:keepNext/>
      </w:pPr>
      <w:r>
        <w:t xml:space="preserve">Figure </w:t>
      </w:r>
      <w:fldSimple w:instr=" SEQ Figure \* ARABIC ">
        <w:r w:rsidR="00D36FC4">
          <w:rPr>
            <w:noProof/>
          </w:rPr>
          <w:t>120</w:t>
        </w:r>
      </w:fldSimple>
      <w:r>
        <w:t xml:space="preserve"> - Select row for deletion by checking the box.</w:t>
      </w:r>
    </w:p>
    <w:p w14:paraId="504F7FBF" w14:textId="5B6A0903" w:rsidR="003B6051" w:rsidRDefault="00A05CB5" w:rsidP="00A24E15">
      <w:r>
        <w:rPr>
          <w:noProof/>
        </w:rPr>
        <mc:AlternateContent>
          <mc:Choice Requires="wps">
            <w:drawing>
              <wp:anchor distT="0" distB="0" distL="114300" distR="114300" simplePos="0" relativeHeight="251665920" behindDoc="0" locked="1" layoutInCell="1" allowOverlap="1" wp14:anchorId="5F5EBEEF" wp14:editId="4F8D0FD2">
                <wp:simplePos x="0" y="0"/>
                <wp:positionH relativeFrom="column">
                  <wp:posOffset>1016000</wp:posOffset>
                </wp:positionH>
                <wp:positionV relativeFrom="paragraph">
                  <wp:posOffset>241935</wp:posOffset>
                </wp:positionV>
                <wp:extent cx="173990" cy="210185"/>
                <wp:effectExtent l="38100" t="0" r="16510" b="37465"/>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990" cy="21018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1CBF4" id="Straight Arrow Connector 14" o:spid="_x0000_s1026" type="#_x0000_t32" alt="&quot;&quot;" style="position:absolute;margin-left:80pt;margin-top:19.05pt;width:13.7pt;height:16.5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" strokecolor="#c23a27 [3205]" strokeweight="1.5pt">
                <v:stroke endarrow="block" joinstyle="miter"/>
                <o:lock v:ext="edit" shapetype="f"/>
                <w10:anchorlock/>
              </v:shape>
            </w:pict>
          </mc:Fallback>
        </mc:AlternateContent>
      </w:r>
      <w:r w:rsidR="003B6051" w:rsidRPr="003B6051">
        <w:rPr>
          <w:noProof/>
        </w:rPr>
        <w:drawing>
          <wp:inline distT="0" distB="0" distL="0" distR="0" wp14:anchorId="5D7286F0" wp14:editId="600E82F5">
            <wp:extent cx="4846320" cy="1770804"/>
            <wp:effectExtent l="76200" t="76200" r="125730" b="134620"/>
            <wp:docPr id="46" name="Picture 46" descr="Point Data Trash 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oint Data Trash Can&#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46320" cy="177080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64B84FB" w14:textId="77777777" w:rsidR="00A24E15" w:rsidRDefault="00A24E15" w:rsidP="009A579E">
      <w:pPr>
        <w:pStyle w:val="ListParagraph"/>
        <w:numPr>
          <w:ilvl w:val="0"/>
          <w:numId w:val="3"/>
        </w:numPr>
      </w:pPr>
      <w:r>
        <w:lastRenderedPageBreak/>
        <w:t>Select the row for deletion by checking the box to the left of the row.</w:t>
      </w:r>
    </w:p>
    <w:p w14:paraId="1F592BD4" w14:textId="4DABF2F8" w:rsidR="00645D24" w:rsidRDefault="00645D24" w:rsidP="009A579E">
      <w:pPr>
        <w:pStyle w:val="ListParagraph"/>
        <w:numPr>
          <w:ilvl w:val="0"/>
          <w:numId w:val="5"/>
        </w:numPr>
      </w:pPr>
      <w:r>
        <w:t xml:space="preserve">Click the “Trash Can” </w:t>
      </w:r>
      <w:r w:rsidR="00A24E15">
        <w:t>icon.</w:t>
      </w:r>
    </w:p>
    <w:p w14:paraId="3AF32534" w14:textId="106F2252" w:rsidR="00645D24" w:rsidRDefault="00645D24" w:rsidP="009A579E">
      <w:pPr>
        <w:pStyle w:val="ListParagraph"/>
        <w:numPr>
          <w:ilvl w:val="0"/>
          <w:numId w:val="5"/>
        </w:numPr>
      </w:pPr>
      <w:r>
        <w:t>Click the “save” icon to complete deleti</w:t>
      </w:r>
      <w:r w:rsidR="00A24E15">
        <w:t>on of</w:t>
      </w:r>
      <w:r>
        <w:t xml:space="preserve"> the row.</w:t>
      </w:r>
    </w:p>
    <w:p w14:paraId="1CE716C8" w14:textId="77777777" w:rsidR="00645D24" w:rsidRPr="00D331F8" w:rsidRDefault="00645D24" w:rsidP="00D331F8">
      <w:pPr>
        <w:pStyle w:val="Heading3"/>
      </w:pPr>
      <w:bookmarkStart w:id="337" w:name="_Toc129711793"/>
      <w:bookmarkStart w:id="338" w:name="_Toc129712885"/>
      <w:bookmarkStart w:id="339" w:name="_Toc129714350"/>
      <w:bookmarkStart w:id="340" w:name="_Toc129717740"/>
      <w:bookmarkStart w:id="341" w:name="_Toc129718523"/>
      <w:bookmarkStart w:id="342" w:name="_Toc129859774"/>
      <w:bookmarkStart w:id="343" w:name="_Toc129869442"/>
      <w:bookmarkStart w:id="344" w:name="_Toc129870353"/>
      <w:bookmarkStart w:id="345" w:name="_Toc130127160"/>
      <w:bookmarkStart w:id="346" w:name="_Toc161311567"/>
      <w:bookmarkStart w:id="347" w:name="_Toc161907636"/>
      <w:bookmarkStart w:id="348" w:name="_Toc196480751"/>
      <w:bookmarkStart w:id="349" w:name="_Toc216892262"/>
      <w:r w:rsidRPr="00D331F8">
        <w:t>Actions and Settings at the Top of the Grid</w:t>
      </w:r>
      <w:bookmarkEnd w:id="337"/>
      <w:bookmarkEnd w:id="338"/>
      <w:bookmarkEnd w:id="339"/>
      <w:bookmarkEnd w:id="340"/>
      <w:bookmarkEnd w:id="341"/>
      <w:bookmarkEnd w:id="342"/>
      <w:bookmarkEnd w:id="343"/>
      <w:bookmarkEnd w:id="344"/>
      <w:bookmarkEnd w:id="345"/>
      <w:bookmarkEnd w:id="346"/>
      <w:bookmarkEnd w:id="347"/>
      <w:bookmarkEnd w:id="348"/>
      <w:bookmarkEnd w:id="349"/>
    </w:p>
    <w:p w14:paraId="6861B6CB" w14:textId="24C5A8C7" w:rsidR="00645D24" w:rsidRDefault="00645D24" w:rsidP="00645D24">
      <w:pPr>
        <w:pStyle w:val="Heading4"/>
      </w:pPr>
      <w:bookmarkStart w:id="350" w:name="_Toc129542321"/>
      <w:r>
        <w:t>Columns</w:t>
      </w:r>
      <w:bookmarkEnd w:id="350"/>
    </w:p>
    <w:p w14:paraId="07AE762C" w14:textId="092F6E54" w:rsidR="00645D24" w:rsidRDefault="00645D24" w:rsidP="009A579E">
      <w:pPr>
        <w:pStyle w:val="ListParagraph"/>
        <w:numPr>
          <w:ilvl w:val="0"/>
          <w:numId w:val="6"/>
        </w:numPr>
      </w:pPr>
      <w:r>
        <w:t>On the grid, columns can be either hid or viewed.</w:t>
      </w:r>
      <w:r w:rsidR="003B6051" w:rsidRPr="003B6051">
        <w:t xml:space="preserve"> </w:t>
      </w:r>
    </w:p>
    <w:p w14:paraId="4AF82317" w14:textId="77777777" w:rsidR="00645D24" w:rsidRDefault="00645D24" w:rsidP="009A579E">
      <w:pPr>
        <w:pStyle w:val="ListParagraph"/>
        <w:numPr>
          <w:ilvl w:val="0"/>
          <w:numId w:val="6"/>
        </w:numPr>
      </w:pPr>
      <w:r>
        <w:t>To hide, turn off the “slider” for the respective column.</w:t>
      </w:r>
    </w:p>
    <w:p w14:paraId="5788740B" w14:textId="1F460C45" w:rsidR="00A24E15" w:rsidRDefault="00A24E15" w:rsidP="00A24E15">
      <w:pPr>
        <w:pStyle w:val="Caption"/>
        <w:keepNext/>
      </w:pPr>
      <w:bookmarkStart w:id="351" w:name="_Toc129542322"/>
      <w:r>
        <w:t xml:space="preserve">Figure </w:t>
      </w:r>
      <w:fldSimple w:instr=" SEQ Figure \* ARABIC ">
        <w:r w:rsidR="00D36FC4">
          <w:rPr>
            <w:noProof/>
          </w:rPr>
          <w:t>121</w:t>
        </w:r>
      </w:fldSimple>
      <w:r>
        <w:t xml:space="preserve">- Slider </w:t>
      </w:r>
      <w:r w:rsidR="0040263C">
        <w:t>column.</w:t>
      </w:r>
    </w:p>
    <w:p w14:paraId="40C33658" w14:textId="449282E0" w:rsidR="003B6051" w:rsidRDefault="003B6051" w:rsidP="001F6B1C">
      <w:r w:rsidRPr="003B6051">
        <w:rPr>
          <w:noProof/>
        </w:rPr>
        <w:drawing>
          <wp:inline distT="0" distB="0" distL="0" distR="0" wp14:anchorId="43B3B2DA" wp14:editId="55687348">
            <wp:extent cx="1555750" cy="2174213"/>
            <wp:effectExtent l="76200" t="76200" r="139700" b="131445"/>
            <wp:docPr id="70" name="Picture 70" descr="Sli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r Panel"/>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68006" cy="21913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C671089" w14:textId="2A68A35F" w:rsidR="00645D24" w:rsidRDefault="00645D24" w:rsidP="001F6B1C">
      <w:pPr>
        <w:pStyle w:val="Heading4"/>
      </w:pPr>
      <w:r>
        <w:t>Filters</w:t>
      </w:r>
      <w:bookmarkEnd w:id="351"/>
    </w:p>
    <w:p w14:paraId="08F20FD2" w14:textId="77777777" w:rsidR="00645D24" w:rsidRDefault="00645D24" w:rsidP="009A579E">
      <w:pPr>
        <w:pStyle w:val="ListParagraph"/>
        <w:numPr>
          <w:ilvl w:val="0"/>
          <w:numId w:val="7"/>
        </w:numPr>
      </w:pPr>
      <w:r>
        <w:t>Filters allow the user to search for records.</w:t>
      </w:r>
    </w:p>
    <w:p w14:paraId="495599AB" w14:textId="77777777" w:rsidR="00645D24" w:rsidRDefault="00645D24" w:rsidP="009A579E">
      <w:pPr>
        <w:pStyle w:val="ListParagraph"/>
        <w:numPr>
          <w:ilvl w:val="1"/>
          <w:numId w:val="99"/>
        </w:numPr>
        <w:ind w:left="1080"/>
      </w:pPr>
      <w:r>
        <w:t>Select “Filter;” then the column.</w:t>
      </w:r>
    </w:p>
    <w:p w14:paraId="73F51FAB" w14:textId="39535D7B" w:rsidR="00645D24" w:rsidRDefault="00645D24" w:rsidP="009A579E">
      <w:pPr>
        <w:pStyle w:val="ListParagraph"/>
        <w:numPr>
          <w:ilvl w:val="1"/>
          <w:numId w:val="99"/>
        </w:numPr>
        <w:ind w:left="1080"/>
      </w:pPr>
      <w:r>
        <w:t xml:space="preserve">Using the “Operation” </w:t>
      </w:r>
      <w:r w:rsidR="00B36656">
        <w:t>pull-down</w:t>
      </w:r>
      <w:r>
        <w:t xml:space="preserve"> menu, select contains, starts with or equals.</w:t>
      </w:r>
    </w:p>
    <w:p w14:paraId="1DCCC834" w14:textId="77777777" w:rsidR="00645D24" w:rsidRDefault="00645D24" w:rsidP="009A579E">
      <w:pPr>
        <w:pStyle w:val="ListParagraph"/>
        <w:numPr>
          <w:ilvl w:val="1"/>
          <w:numId w:val="99"/>
        </w:numPr>
        <w:ind w:left="1080"/>
      </w:pPr>
      <w:r>
        <w:t xml:space="preserve">In the “Value” area, type in what you want to search for. </w:t>
      </w:r>
    </w:p>
    <w:p w14:paraId="7F62B4D7" w14:textId="0E04E23C" w:rsidR="00A24E15" w:rsidRDefault="00A24E15" w:rsidP="00A24E15">
      <w:pPr>
        <w:pStyle w:val="Caption"/>
        <w:keepNext/>
      </w:pPr>
      <w:bookmarkStart w:id="352" w:name="_Toc129542323"/>
      <w:r>
        <w:t xml:space="preserve">Figure </w:t>
      </w:r>
      <w:fldSimple w:instr=" SEQ Figure \* ARABIC ">
        <w:r w:rsidR="00D36FC4">
          <w:rPr>
            <w:noProof/>
          </w:rPr>
          <w:t>122</w:t>
        </w:r>
      </w:fldSimple>
      <w:r>
        <w:t xml:space="preserve"> - Filters allow the user to search for records.</w:t>
      </w:r>
    </w:p>
    <w:p w14:paraId="61D7E66A" w14:textId="0FC9D15C" w:rsidR="003B6051" w:rsidRDefault="003B6051" w:rsidP="001F6B1C">
      <w:r w:rsidRPr="003B6051">
        <w:rPr>
          <w:noProof/>
        </w:rPr>
        <w:drawing>
          <wp:inline distT="0" distB="0" distL="0" distR="0" wp14:anchorId="04B841F8" wp14:editId="5096B76F">
            <wp:extent cx="1933575" cy="1226945"/>
            <wp:effectExtent l="76200" t="76200" r="123825" b="125730"/>
            <wp:docPr id="74" name="Picture 74" descr="Add a descrip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dd a description panel&#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38815" cy="12302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DDF902" w14:textId="77777777" w:rsidR="001F6B1C" w:rsidRDefault="001F6B1C" w:rsidP="00645D24">
      <w:pPr>
        <w:pStyle w:val="Heading4"/>
        <w:sectPr w:rsidR="001F6B1C" w:rsidSect="003C563F">
          <w:pgSz w:w="11909" w:h="16834" w:code="9"/>
          <w:pgMar w:top="1440" w:right="1440" w:bottom="1440" w:left="2160" w:header="0" w:footer="720" w:gutter="0"/>
          <w:cols w:space="720"/>
          <w:docGrid w:linePitch="272"/>
        </w:sectPr>
      </w:pPr>
    </w:p>
    <w:p w14:paraId="542927B7" w14:textId="46172DFD" w:rsidR="00645D24" w:rsidRPr="00110406" w:rsidRDefault="00645D24" w:rsidP="00645D24">
      <w:pPr>
        <w:pStyle w:val="Heading4"/>
      </w:pPr>
      <w:r>
        <w:lastRenderedPageBreak/>
        <w:t>Density</w:t>
      </w:r>
      <w:bookmarkEnd w:id="352"/>
    </w:p>
    <w:p w14:paraId="49E5737E" w14:textId="77777777" w:rsidR="00645D24" w:rsidRDefault="00645D24" w:rsidP="009A579E">
      <w:pPr>
        <w:pStyle w:val="ListParagraph"/>
        <w:numPr>
          <w:ilvl w:val="0"/>
          <w:numId w:val="8"/>
        </w:numPr>
      </w:pPr>
      <w:r>
        <w:t xml:space="preserve">Density slightly changes the width and height of the information on the grid. </w:t>
      </w:r>
    </w:p>
    <w:p w14:paraId="33494E9D" w14:textId="202EBF0E" w:rsidR="00A24E15" w:rsidRDefault="00A24E15" w:rsidP="00A24E15">
      <w:pPr>
        <w:pStyle w:val="Caption"/>
        <w:keepNext/>
      </w:pPr>
      <w:bookmarkStart w:id="353" w:name="_Toc129542324"/>
      <w:r>
        <w:t xml:space="preserve">Figure </w:t>
      </w:r>
      <w:fldSimple w:instr=" SEQ Figure \* ARABIC ">
        <w:r w:rsidR="00D36FC4">
          <w:rPr>
            <w:noProof/>
          </w:rPr>
          <w:t>123</w:t>
        </w:r>
      </w:fldSimple>
      <w:r>
        <w:t xml:space="preserve"> - Density slightly changes the height and width of the information on the grid.</w:t>
      </w:r>
    </w:p>
    <w:p w14:paraId="304EA88F" w14:textId="47EE61CC" w:rsidR="003B6051" w:rsidRDefault="003B6051" w:rsidP="001F6B1C">
      <w:r w:rsidRPr="003B6051">
        <w:rPr>
          <w:noProof/>
        </w:rPr>
        <w:drawing>
          <wp:inline distT="0" distB="0" distL="0" distR="0" wp14:anchorId="5079E5B0" wp14:editId="3AEF1B7D">
            <wp:extent cx="2548255" cy="841230"/>
            <wp:effectExtent l="76200" t="76200" r="137795" b="130810"/>
            <wp:docPr id="75" name="Picture 75" descr="Density can change the height and width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ensity can change the height and width ta"/>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57339" cy="8442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28C84B7" w14:textId="1D1EFCFA" w:rsidR="00645D24" w:rsidRDefault="00645D24" w:rsidP="00645D24">
      <w:pPr>
        <w:pStyle w:val="Heading4"/>
      </w:pPr>
      <w:r>
        <w:t>Export</w:t>
      </w:r>
      <w:bookmarkEnd w:id="353"/>
    </w:p>
    <w:p w14:paraId="63CC0F16" w14:textId="06D43581" w:rsidR="00645D24" w:rsidRDefault="00645D24" w:rsidP="009A579E">
      <w:pPr>
        <w:pStyle w:val="ListParagraph"/>
        <w:numPr>
          <w:ilvl w:val="0"/>
          <w:numId w:val="8"/>
        </w:numPr>
      </w:pPr>
      <w:r>
        <w:t>Export typically downloads to a CSV file.</w:t>
      </w:r>
    </w:p>
    <w:p w14:paraId="1C8EBF90" w14:textId="063ED4DA" w:rsidR="00A24E15" w:rsidRDefault="00A24E15" w:rsidP="00A24E15">
      <w:pPr>
        <w:pStyle w:val="Caption"/>
        <w:keepNext/>
      </w:pPr>
      <w:r>
        <w:t xml:space="preserve">Figure </w:t>
      </w:r>
      <w:fldSimple w:instr=" SEQ Figure \* ARABIC ">
        <w:r w:rsidR="00D36FC4">
          <w:rPr>
            <w:noProof/>
          </w:rPr>
          <w:t>124</w:t>
        </w:r>
      </w:fldSimple>
      <w:r>
        <w:t xml:space="preserve"> - Export is used to download a .csv file.</w:t>
      </w:r>
    </w:p>
    <w:p w14:paraId="1615412D" w14:textId="040A94EF" w:rsidR="003B6051" w:rsidRDefault="003B6051" w:rsidP="00A24E15">
      <w:pPr>
        <w:pStyle w:val="ListParagraph"/>
      </w:pPr>
      <w:r w:rsidRPr="003B6051">
        <w:rPr>
          <w:noProof/>
        </w:rPr>
        <w:drawing>
          <wp:inline distT="0" distB="0" distL="0" distR="0" wp14:anchorId="250038A4" wp14:editId="72772992">
            <wp:extent cx="1209675" cy="1028700"/>
            <wp:effectExtent l="76200" t="76200" r="142875" b="133350"/>
            <wp:docPr id="76" name="Picture 76" descr="Save your work with the &quot;Export&quo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ave your work with the &quot;Export&quot; screen&#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66B9816" w14:textId="4E70E6F7" w:rsidR="00645D24" w:rsidRDefault="00645D24" w:rsidP="009A579E">
      <w:pPr>
        <w:pStyle w:val="ListParagraph"/>
        <w:numPr>
          <w:ilvl w:val="0"/>
          <w:numId w:val="8"/>
        </w:numPr>
      </w:pPr>
      <w:r>
        <w:t xml:space="preserve">The </w:t>
      </w:r>
      <w:r w:rsidR="00A24E15">
        <w:t xml:space="preserve">.csv </w:t>
      </w:r>
      <w:r>
        <w:t xml:space="preserve">file will download into the </w:t>
      </w:r>
      <w:r w:rsidR="00A24E15">
        <w:t xml:space="preserve">user’s </w:t>
      </w:r>
      <w:r>
        <w:t>workstation “Download” folder.</w:t>
      </w:r>
    </w:p>
    <w:p w14:paraId="0EEC4193" w14:textId="4CEE48FA" w:rsidR="00A24E15" w:rsidRDefault="00A24E15" w:rsidP="00A24E15">
      <w:pPr>
        <w:pStyle w:val="Caption"/>
        <w:keepNext/>
      </w:pPr>
      <w:r>
        <w:t xml:space="preserve">Figure </w:t>
      </w:r>
      <w:fldSimple w:instr=" SEQ Figure \* ARABIC ">
        <w:r w:rsidR="00D36FC4">
          <w:rPr>
            <w:noProof/>
          </w:rPr>
          <w:t>125</w:t>
        </w:r>
      </w:fldSimple>
      <w:r>
        <w:t xml:space="preserve"> - .CSV file downloads to the Center Admin or users station download files.</w:t>
      </w:r>
    </w:p>
    <w:p w14:paraId="5DC7C10C" w14:textId="57279CCC" w:rsidR="003B6051" w:rsidRDefault="003B6051" w:rsidP="00A24E15">
      <w:pPr>
        <w:pStyle w:val="ListParagraph"/>
      </w:pPr>
      <w:r w:rsidRPr="003B6051">
        <w:rPr>
          <w:noProof/>
        </w:rPr>
        <w:drawing>
          <wp:inline distT="0" distB="0" distL="0" distR="0" wp14:anchorId="3B8BE70D" wp14:editId="155AEFE2">
            <wp:extent cx="2414905" cy="1433830"/>
            <wp:effectExtent l="76200" t="76200" r="137795" b="128270"/>
            <wp:docPr id="78" name="Picture 78" descr="Downloa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ownload screen&#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14905" cy="14338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8B64D5A" w14:textId="4ADEF6BE" w:rsidR="00645D24" w:rsidRPr="001C4AE8" w:rsidRDefault="00A24E15" w:rsidP="009A579E">
      <w:pPr>
        <w:pStyle w:val="ListParagraph"/>
        <w:numPr>
          <w:ilvl w:val="0"/>
          <w:numId w:val="8"/>
        </w:numPr>
      </w:pPr>
      <w:r>
        <w:t>If the</w:t>
      </w:r>
      <w:r w:rsidR="00645D24">
        <w:t xml:space="preserve"> user sorted the grid record first, the sorted information </w:t>
      </w:r>
      <w:r w:rsidR="00F92A34">
        <w:t>would</w:t>
      </w:r>
      <w:r w:rsidR="00645D24">
        <w:t xml:space="preserve"> be the only information exported to the </w:t>
      </w:r>
      <w:r>
        <w:t>.csv</w:t>
      </w:r>
      <w:r w:rsidR="00645D24">
        <w:t xml:space="preserve"> file. </w:t>
      </w:r>
    </w:p>
    <w:p w14:paraId="3F7C7868" w14:textId="77777777" w:rsidR="007B05AA" w:rsidRDefault="007B05AA" w:rsidP="004F483E">
      <w:pPr>
        <w:pStyle w:val="Heading2"/>
        <w:sectPr w:rsidR="007B05AA" w:rsidSect="003C563F">
          <w:pgSz w:w="11909" w:h="16834" w:code="9"/>
          <w:pgMar w:top="1440" w:right="1440" w:bottom="1440" w:left="2160" w:header="0" w:footer="720" w:gutter="0"/>
          <w:cols w:space="720"/>
          <w:docGrid w:linePitch="272"/>
        </w:sectPr>
      </w:pPr>
      <w:bookmarkStart w:id="354" w:name="AppendixIII"/>
    </w:p>
    <w:p w14:paraId="69269AD2" w14:textId="301415D2" w:rsidR="009A7466" w:rsidRPr="00645D24" w:rsidRDefault="009A7466" w:rsidP="007B05AA">
      <w:pPr>
        <w:pStyle w:val="Heading2"/>
      </w:pPr>
      <w:bookmarkStart w:id="355" w:name="_Toc216892263"/>
      <w:r w:rsidRPr="004F483E">
        <w:lastRenderedPageBreak/>
        <w:t>Appendix</w:t>
      </w:r>
      <w:r>
        <w:t xml:space="preserve"> III – Incident Types</w:t>
      </w:r>
      <w:bookmarkEnd w:id="355"/>
    </w:p>
    <w:bookmarkEnd w:id="354"/>
    <w:p w14:paraId="21C6F9AE" w14:textId="28FBEEEA" w:rsidR="007C0A5B" w:rsidRDefault="007C0A5B" w:rsidP="007C0A5B">
      <w:pPr>
        <w:pStyle w:val="Caption"/>
      </w:pPr>
      <w:r>
        <w:t xml:space="preserve">Table </w:t>
      </w:r>
      <w:fldSimple w:instr=" SEQ Table \* ARABIC ">
        <w:r w:rsidR="000107C6">
          <w:rPr>
            <w:noProof/>
          </w:rPr>
          <w:t>2</w:t>
        </w:r>
      </w:fldSimple>
      <w:r>
        <w:t xml:space="preserve"> - Table of Incident Types</w:t>
      </w:r>
    </w:p>
    <w:tbl>
      <w:tblPr>
        <w:tblStyle w:val="TableGrid"/>
        <w:tblW w:w="0" w:type="auto"/>
        <w:tblLook w:val="04A0" w:firstRow="1" w:lastRow="0" w:firstColumn="1" w:lastColumn="0" w:noHBand="0" w:noVBand="1"/>
        <w:tblCaption w:val="Table 1 - Incident Codes"/>
        <w:tblDescription w:val="Table listing current incident codes and those that have expired and are no longer in use.  "/>
      </w:tblPr>
      <w:tblGrid>
        <w:gridCol w:w="3995"/>
        <w:gridCol w:w="3217"/>
        <w:gridCol w:w="1087"/>
      </w:tblGrid>
      <w:tr w:rsidR="007C0A5B" w:rsidRPr="00084630" w14:paraId="2BFF088A" w14:textId="77777777" w:rsidTr="007C0A5B">
        <w:trPr>
          <w:tblHeader/>
        </w:trPr>
        <w:tc>
          <w:tcPr>
            <w:tcW w:w="3995" w:type="dxa"/>
            <w:shd w:val="clear" w:color="auto" w:fill="C6D0DB" w:themeFill="text2" w:themeFillTint="66"/>
          </w:tcPr>
          <w:p w14:paraId="19954439" w14:textId="77777777" w:rsidR="007C0A5B" w:rsidRPr="00084630" w:rsidRDefault="007C0A5B" w:rsidP="00EC4C68">
            <w:pPr>
              <w:spacing w:before="0" w:after="0" w:line="240" w:lineRule="auto"/>
              <w:jc w:val="center"/>
              <w:rPr>
                <w:b/>
                <w:bCs/>
                <w:sz w:val="20"/>
                <w:szCs w:val="20"/>
              </w:rPr>
            </w:pPr>
            <w:r>
              <w:rPr>
                <w:b/>
                <w:bCs/>
                <w:sz w:val="20"/>
                <w:szCs w:val="20"/>
              </w:rPr>
              <w:t>Code</w:t>
            </w:r>
          </w:p>
        </w:tc>
        <w:tc>
          <w:tcPr>
            <w:tcW w:w="3217" w:type="dxa"/>
            <w:shd w:val="clear" w:color="auto" w:fill="C6D0DB" w:themeFill="text2" w:themeFillTint="66"/>
          </w:tcPr>
          <w:p w14:paraId="0E66ECDE" w14:textId="77777777" w:rsidR="007C0A5B" w:rsidRPr="00084630" w:rsidRDefault="007C0A5B" w:rsidP="00EC4C68">
            <w:pPr>
              <w:spacing w:before="0" w:after="0" w:line="240" w:lineRule="auto"/>
              <w:jc w:val="center"/>
              <w:rPr>
                <w:b/>
                <w:bCs/>
                <w:sz w:val="20"/>
                <w:szCs w:val="20"/>
              </w:rPr>
            </w:pPr>
            <w:r>
              <w:rPr>
                <w:b/>
                <w:bCs/>
                <w:sz w:val="20"/>
                <w:szCs w:val="20"/>
              </w:rPr>
              <w:t>Description</w:t>
            </w:r>
          </w:p>
        </w:tc>
        <w:tc>
          <w:tcPr>
            <w:tcW w:w="1087" w:type="dxa"/>
            <w:shd w:val="clear" w:color="auto" w:fill="C6D0DB" w:themeFill="text2" w:themeFillTint="66"/>
          </w:tcPr>
          <w:p w14:paraId="1D99AFEE" w14:textId="77777777" w:rsidR="007C0A5B" w:rsidRPr="00084630" w:rsidRDefault="007C0A5B" w:rsidP="00EC4C68">
            <w:pPr>
              <w:spacing w:before="0" w:after="0" w:line="240" w:lineRule="auto"/>
              <w:jc w:val="center"/>
              <w:rPr>
                <w:b/>
                <w:bCs/>
                <w:sz w:val="20"/>
                <w:szCs w:val="20"/>
              </w:rPr>
            </w:pPr>
            <w:r>
              <w:rPr>
                <w:b/>
                <w:bCs/>
                <w:sz w:val="20"/>
                <w:szCs w:val="20"/>
              </w:rPr>
              <w:t>Expired?</w:t>
            </w:r>
          </w:p>
        </w:tc>
      </w:tr>
      <w:tr w:rsidR="007C0A5B" w:rsidRPr="00084630" w14:paraId="5C5093DE" w14:textId="77777777" w:rsidTr="007C0A5B">
        <w:tc>
          <w:tcPr>
            <w:tcW w:w="3995" w:type="dxa"/>
          </w:tcPr>
          <w:p w14:paraId="71F7701E" w14:textId="77777777" w:rsidR="007C0A5B" w:rsidRPr="00084630" w:rsidRDefault="007C0A5B" w:rsidP="00EC4C68">
            <w:pPr>
              <w:spacing w:before="0" w:after="0" w:line="240" w:lineRule="auto"/>
              <w:rPr>
                <w:sz w:val="20"/>
                <w:szCs w:val="20"/>
              </w:rPr>
            </w:pPr>
            <w:r>
              <w:rPr>
                <w:sz w:val="20"/>
                <w:szCs w:val="20"/>
              </w:rPr>
              <w:t>A/C Down (expired 4/2024)</w:t>
            </w:r>
          </w:p>
        </w:tc>
        <w:tc>
          <w:tcPr>
            <w:tcW w:w="3217" w:type="dxa"/>
          </w:tcPr>
          <w:p w14:paraId="3C9534DF" w14:textId="77777777" w:rsidR="007C0A5B" w:rsidRPr="00084630" w:rsidRDefault="007C0A5B" w:rsidP="00EC4C68">
            <w:pPr>
              <w:spacing w:before="0" w:after="0" w:line="240" w:lineRule="auto"/>
              <w:rPr>
                <w:sz w:val="20"/>
                <w:szCs w:val="20"/>
              </w:rPr>
            </w:pPr>
            <w:r>
              <w:rPr>
                <w:sz w:val="20"/>
                <w:szCs w:val="20"/>
              </w:rPr>
              <w:t>Aircraft Down</w:t>
            </w:r>
          </w:p>
        </w:tc>
        <w:tc>
          <w:tcPr>
            <w:tcW w:w="1087" w:type="dxa"/>
          </w:tcPr>
          <w:p w14:paraId="431A2029" w14:textId="77777777" w:rsidR="007C0A5B" w:rsidRPr="00084630" w:rsidRDefault="007C0A5B" w:rsidP="00EC4C68">
            <w:pPr>
              <w:spacing w:before="0" w:after="0" w:line="240" w:lineRule="auto"/>
              <w:jc w:val="center"/>
              <w:rPr>
                <w:sz w:val="20"/>
                <w:szCs w:val="20"/>
              </w:rPr>
            </w:pPr>
            <w:r>
              <w:rPr>
                <w:sz w:val="20"/>
                <w:szCs w:val="20"/>
              </w:rPr>
              <w:t>Yes</w:t>
            </w:r>
          </w:p>
        </w:tc>
      </w:tr>
      <w:tr w:rsidR="007C0A5B" w:rsidRPr="00084630" w14:paraId="02698DC2" w14:textId="77777777" w:rsidTr="007C0A5B">
        <w:tc>
          <w:tcPr>
            <w:tcW w:w="3995" w:type="dxa"/>
          </w:tcPr>
          <w:p w14:paraId="1A4596B9" w14:textId="77777777" w:rsidR="007C0A5B" w:rsidRDefault="007C0A5B" w:rsidP="00EC4C68">
            <w:pPr>
              <w:spacing w:before="0" w:after="0" w:line="240" w:lineRule="auto"/>
              <w:rPr>
                <w:sz w:val="20"/>
                <w:szCs w:val="20"/>
              </w:rPr>
            </w:pPr>
            <w:r>
              <w:rPr>
                <w:sz w:val="20"/>
                <w:szCs w:val="20"/>
              </w:rPr>
              <w:t>AC – Air Accident</w:t>
            </w:r>
          </w:p>
        </w:tc>
        <w:tc>
          <w:tcPr>
            <w:tcW w:w="3217" w:type="dxa"/>
          </w:tcPr>
          <w:p w14:paraId="7AB40055" w14:textId="77777777" w:rsidR="007C0A5B" w:rsidRDefault="007C0A5B" w:rsidP="00EC4C68">
            <w:pPr>
              <w:spacing w:before="0" w:after="0" w:line="240" w:lineRule="auto"/>
              <w:rPr>
                <w:sz w:val="20"/>
                <w:szCs w:val="20"/>
              </w:rPr>
            </w:pPr>
            <w:r>
              <w:rPr>
                <w:sz w:val="20"/>
                <w:szCs w:val="20"/>
              </w:rPr>
              <w:t>Aircraft Accident</w:t>
            </w:r>
          </w:p>
        </w:tc>
        <w:tc>
          <w:tcPr>
            <w:tcW w:w="1087" w:type="dxa"/>
          </w:tcPr>
          <w:p w14:paraId="667DC7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37E5FA4" w14:textId="77777777" w:rsidTr="007C0A5B">
        <w:tc>
          <w:tcPr>
            <w:tcW w:w="3995" w:type="dxa"/>
          </w:tcPr>
          <w:p w14:paraId="266FF37D" w14:textId="77777777" w:rsidR="007C0A5B" w:rsidRDefault="007C0A5B" w:rsidP="00EC4C68">
            <w:pPr>
              <w:spacing w:before="0" w:after="0" w:line="240" w:lineRule="auto"/>
              <w:rPr>
                <w:sz w:val="20"/>
                <w:szCs w:val="20"/>
              </w:rPr>
            </w:pPr>
            <w:r>
              <w:rPr>
                <w:sz w:val="20"/>
                <w:szCs w:val="20"/>
              </w:rPr>
              <w:t>AC – Marine Accident</w:t>
            </w:r>
          </w:p>
        </w:tc>
        <w:tc>
          <w:tcPr>
            <w:tcW w:w="3217" w:type="dxa"/>
          </w:tcPr>
          <w:p w14:paraId="2FDCDC1A" w14:textId="77777777" w:rsidR="007C0A5B" w:rsidRDefault="007C0A5B" w:rsidP="00EC4C68">
            <w:pPr>
              <w:spacing w:before="0" w:after="0" w:line="240" w:lineRule="auto"/>
              <w:rPr>
                <w:sz w:val="20"/>
                <w:szCs w:val="20"/>
              </w:rPr>
            </w:pPr>
            <w:r>
              <w:rPr>
                <w:sz w:val="20"/>
                <w:szCs w:val="20"/>
              </w:rPr>
              <w:t>Marine Accident</w:t>
            </w:r>
          </w:p>
        </w:tc>
        <w:tc>
          <w:tcPr>
            <w:tcW w:w="1087" w:type="dxa"/>
          </w:tcPr>
          <w:p w14:paraId="46F4AC2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5114678" w14:textId="77777777" w:rsidTr="007C0A5B">
        <w:tc>
          <w:tcPr>
            <w:tcW w:w="3995" w:type="dxa"/>
          </w:tcPr>
          <w:p w14:paraId="1227E4E2" w14:textId="77777777" w:rsidR="007C0A5B" w:rsidRDefault="007C0A5B" w:rsidP="00EC4C68">
            <w:pPr>
              <w:spacing w:before="0" w:after="0" w:line="240" w:lineRule="auto"/>
              <w:rPr>
                <w:sz w:val="20"/>
                <w:szCs w:val="20"/>
              </w:rPr>
            </w:pPr>
            <w:r>
              <w:rPr>
                <w:sz w:val="20"/>
                <w:szCs w:val="20"/>
              </w:rPr>
              <w:t>AC – Motor Vehicle Accident</w:t>
            </w:r>
          </w:p>
        </w:tc>
        <w:tc>
          <w:tcPr>
            <w:tcW w:w="3217" w:type="dxa"/>
          </w:tcPr>
          <w:p w14:paraId="1F845E76" w14:textId="77777777" w:rsidR="007C0A5B" w:rsidRDefault="007C0A5B" w:rsidP="00EC4C68">
            <w:pPr>
              <w:spacing w:before="0" w:after="0" w:line="240" w:lineRule="auto"/>
              <w:rPr>
                <w:sz w:val="20"/>
                <w:szCs w:val="20"/>
              </w:rPr>
            </w:pPr>
            <w:r>
              <w:rPr>
                <w:sz w:val="20"/>
                <w:szCs w:val="20"/>
              </w:rPr>
              <w:t>Motor Vehicle Accident</w:t>
            </w:r>
          </w:p>
        </w:tc>
        <w:tc>
          <w:tcPr>
            <w:tcW w:w="1087" w:type="dxa"/>
          </w:tcPr>
          <w:p w14:paraId="34289CB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B79E506" w14:textId="77777777" w:rsidTr="007C0A5B">
        <w:tc>
          <w:tcPr>
            <w:tcW w:w="3995" w:type="dxa"/>
          </w:tcPr>
          <w:p w14:paraId="52C9143A" w14:textId="77777777" w:rsidR="007C0A5B" w:rsidRDefault="007C0A5B" w:rsidP="00EC4C68">
            <w:pPr>
              <w:spacing w:before="0" w:after="0" w:line="240" w:lineRule="auto"/>
              <w:rPr>
                <w:sz w:val="20"/>
                <w:szCs w:val="20"/>
              </w:rPr>
            </w:pPr>
            <w:r>
              <w:rPr>
                <w:sz w:val="20"/>
                <w:szCs w:val="20"/>
              </w:rPr>
              <w:t>AC – Rail Accident</w:t>
            </w:r>
          </w:p>
        </w:tc>
        <w:tc>
          <w:tcPr>
            <w:tcW w:w="3217" w:type="dxa"/>
          </w:tcPr>
          <w:p w14:paraId="0719DC7A" w14:textId="77777777" w:rsidR="007C0A5B" w:rsidRDefault="007C0A5B" w:rsidP="00EC4C68">
            <w:pPr>
              <w:spacing w:before="0" w:after="0" w:line="240" w:lineRule="auto"/>
              <w:rPr>
                <w:sz w:val="20"/>
                <w:szCs w:val="20"/>
              </w:rPr>
            </w:pPr>
            <w:r>
              <w:rPr>
                <w:sz w:val="20"/>
                <w:szCs w:val="20"/>
              </w:rPr>
              <w:t xml:space="preserve">Rail Accident </w:t>
            </w:r>
          </w:p>
        </w:tc>
        <w:tc>
          <w:tcPr>
            <w:tcW w:w="1087" w:type="dxa"/>
          </w:tcPr>
          <w:p w14:paraId="062BDAE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62E68F6" w14:textId="77777777" w:rsidTr="007C0A5B">
        <w:tc>
          <w:tcPr>
            <w:tcW w:w="3995" w:type="dxa"/>
          </w:tcPr>
          <w:p w14:paraId="6E5402D9" w14:textId="77777777" w:rsidR="007C0A5B" w:rsidRDefault="007C0A5B" w:rsidP="00EC4C68">
            <w:pPr>
              <w:spacing w:before="0" w:after="0" w:line="240" w:lineRule="auto"/>
              <w:rPr>
                <w:sz w:val="20"/>
                <w:szCs w:val="20"/>
              </w:rPr>
            </w:pPr>
            <w:r>
              <w:rPr>
                <w:sz w:val="20"/>
                <w:szCs w:val="20"/>
              </w:rPr>
              <w:t>AC – Structure Accident</w:t>
            </w:r>
          </w:p>
        </w:tc>
        <w:tc>
          <w:tcPr>
            <w:tcW w:w="3217" w:type="dxa"/>
          </w:tcPr>
          <w:p w14:paraId="27FE3FB6" w14:textId="77777777" w:rsidR="007C0A5B" w:rsidRDefault="007C0A5B" w:rsidP="00EC4C68">
            <w:pPr>
              <w:spacing w:before="0" w:after="0" w:line="240" w:lineRule="auto"/>
              <w:rPr>
                <w:sz w:val="20"/>
                <w:szCs w:val="20"/>
              </w:rPr>
            </w:pPr>
            <w:r>
              <w:rPr>
                <w:sz w:val="20"/>
                <w:szCs w:val="20"/>
              </w:rPr>
              <w:t xml:space="preserve">Structure Accident </w:t>
            </w:r>
          </w:p>
        </w:tc>
        <w:tc>
          <w:tcPr>
            <w:tcW w:w="1087" w:type="dxa"/>
          </w:tcPr>
          <w:p w14:paraId="5FDEEC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6464183" w14:textId="77777777" w:rsidTr="007C0A5B">
        <w:tc>
          <w:tcPr>
            <w:tcW w:w="3995" w:type="dxa"/>
          </w:tcPr>
          <w:p w14:paraId="3D7D509A" w14:textId="77777777" w:rsidR="007C0A5B" w:rsidRDefault="007C0A5B" w:rsidP="00EC4C68">
            <w:pPr>
              <w:spacing w:before="0" w:after="0" w:line="240" w:lineRule="auto"/>
              <w:rPr>
                <w:sz w:val="20"/>
                <w:szCs w:val="20"/>
              </w:rPr>
            </w:pPr>
            <w:r>
              <w:rPr>
                <w:sz w:val="20"/>
                <w:szCs w:val="20"/>
              </w:rPr>
              <w:t>Aircraft</w:t>
            </w:r>
          </w:p>
        </w:tc>
        <w:tc>
          <w:tcPr>
            <w:tcW w:w="3217" w:type="dxa"/>
          </w:tcPr>
          <w:p w14:paraId="0B89F65F" w14:textId="77777777" w:rsidR="007C0A5B" w:rsidRDefault="007C0A5B" w:rsidP="00EC4C68">
            <w:pPr>
              <w:spacing w:before="0" w:after="0" w:line="240" w:lineRule="auto"/>
              <w:rPr>
                <w:sz w:val="20"/>
                <w:szCs w:val="20"/>
              </w:rPr>
            </w:pPr>
            <w:r>
              <w:rPr>
                <w:sz w:val="20"/>
                <w:szCs w:val="20"/>
              </w:rPr>
              <w:t>Aircraft</w:t>
            </w:r>
          </w:p>
        </w:tc>
        <w:tc>
          <w:tcPr>
            <w:tcW w:w="1087" w:type="dxa"/>
          </w:tcPr>
          <w:p w14:paraId="46BD467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0060660" w14:textId="77777777" w:rsidTr="007C0A5B">
        <w:tc>
          <w:tcPr>
            <w:tcW w:w="3995" w:type="dxa"/>
          </w:tcPr>
          <w:p w14:paraId="304C3474" w14:textId="77777777" w:rsidR="007C0A5B" w:rsidRDefault="007C0A5B" w:rsidP="00EC4C68">
            <w:pPr>
              <w:spacing w:before="0" w:after="0" w:line="240" w:lineRule="auto"/>
              <w:rPr>
                <w:sz w:val="20"/>
                <w:szCs w:val="20"/>
              </w:rPr>
            </w:pPr>
            <w:r>
              <w:rPr>
                <w:sz w:val="20"/>
                <w:szCs w:val="20"/>
              </w:rPr>
              <w:t xml:space="preserve">AP – </w:t>
            </w:r>
            <w:r w:rsidRPr="00451D26">
              <w:rPr>
                <w:sz w:val="20"/>
                <w:szCs w:val="20"/>
              </w:rPr>
              <w:t>Critical Incident Stress Management / Peer Support</w:t>
            </w:r>
          </w:p>
        </w:tc>
        <w:tc>
          <w:tcPr>
            <w:tcW w:w="3217" w:type="dxa"/>
          </w:tcPr>
          <w:p w14:paraId="76851543" w14:textId="77777777" w:rsidR="007C0A5B" w:rsidRDefault="007C0A5B" w:rsidP="00EC4C68">
            <w:pPr>
              <w:spacing w:before="0" w:after="0" w:line="240" w:lineRule="auto"/>
              <w:rPr>
                <w:sz w:val="20"/>
                <w:szCs w:val="20"/>
              </w:rPr>
            </w:pPr>
            <w:r w:rsidRPr="00451D26">
              <w:rPr>
                <w:sz w:val="20"/>
                <w:szCs w:val="20"/>
              </w:rPr>
              <w:t>Critical Incident Stress Management / Peer Support</w:t>
            </w:r>
          </w:p>
        </w:tc>
        <w:tc>
          <w:tcPr>
            <w:tcW w:w="1087" w:type="dxa"/>
          </w:tcPr>
          <w:p w14:paraId="6A8DA459" w14:textId="77777777" w:rsidR="007C0A5B" w:rsidRDefault="007C0A5B" w:rsidP="00EC4C68">
            <w:pPr>
              <w:spacing w:before="0" w:after="0" w:line="240" w:lineRule="auto"/>
              <w:jc w:val="center"/>
              <w:rPr>
                <w:sz w:val="20"/>
                <w:szCs w:val="20"/>
              </w:rPr>
            </w:pPr>
          </w:p>
          <w:p w14:paraId="56E6D1A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2556CB" w14:textId="77777777" w:rsidTr="007C0A5B">
        <w:tc>
          <w:tcPr>
            <w:tcW w:w="3995" w:type="dxa"/>
          </w:tcPr>
          <w:p w14:paraId="322F83BE" w14:textId="77777777" w:rsidR="007C0A5B" w:rsidRDefault="007C0A5B" w:rsidP="00EC4C68">
            <w:pPr>
              <w:spacing w:before="0" w:after="0" w:line="240" w:lineRule="auto"/>
              <w:rPr>
                <w:sz w:val="20"/>
                <w:szCs w:val="20"/>
              </w:rPr>
            </w:pPr>
            <w:r>
              <w:rPr>
                <w:sz w:val="20"/>
                <w:szCs w:val="20"/>
              </w:rPr>
              <w:t>AP – Law Enforcement (internal)</w:t>
            </w:r>
          </w:p>
        </w:tc>
        <w:tc>
          <w:tcPr>
            <w:tcW w:w="3217" w:type="dxa"/>
          </w:tcPr>
          <w:p w14:paraId="63DDD508" w14:textId="77777777" w:rsidR="007C0A5B" w:rsidRPr="00451D26" w:rsidRDefault="007C0A5B" w:rsidP="00EC4C68">
            <w:pPr>
              <w:spacing w:before="0" w:after="0" w:line="240" w:lineRule="auto"/>
              <w:rPr>
                <w:sz w:val="20"/>
                <w:szCs w:val="20"/>
              </w:rPr>
            </w:pPr>
            <w:r>
              <w:rPr>
                <w:sz w:val="20"/>
                <w:szCs w:val="20"/>
              </w:rPr>
              <w:t>Law Enforcement</w:t>
            </w:r>
          </w:p>
        </w:tc>
        <w:tc>
          <w:tcPr>
            <w:tcW w:w="1087" w:type="dxa"/>
          </w:tcPr>
          <w:p w14:paraId="504278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DCAC3E4" w14:textId="77777777" w:rsidTr="007C0A5B">
        <w:tc>
          <w:tcPr>
            <w:tcW w:w="3995" w:type="dxa"/>
          </w:tcPr>
          <w:p w14:paraId="307F5C8C" w14:textId="77777777" w:rsidR="007C0A5B" w:rsidRDefault="007C0A5B" w:rsidP="00EC4C68">
            <w:pPr>
              <w:spacing w:before="0" w:after="0" w:line="240" w:lineRule="auto"/>
              <w:rPr>
                <w:sz w:val="20"/>
                <w:szCs w:val="20"/>
              </w:rPr>
            </w:pPr>
            <w:r>
              <w:rPr>
                <w:sz w:val="20"/>
                <w:szCs w:val="20"/>
              </w:rPr>
              <w:t>AP – Management Event (internal)</w:t>
            </w:r>
          </w:p>
        </w:tc>
        <w:tc>
          <w:tcPr>
            <w:tcW w:w="3217" w:type="dxa"/>
          </w:tcPr>
          <w:p w14:paraId="210E468C" w14:textId="77777777" w:rsidR="007C0A5B" w:rsidRDefault="007C0A5B" w:rsidP="00EC4C68">
            <w:pPr>
              <w:spacing w:before="0" w:after="0" w:line="240" w:lineRule="auto"/>
              <w:rPr>
                <w:sz w:val="20"/>
                <w:szCs w:val="20"/>
              </w:rPr>
            </w:pPr>
            <w:r>
              <w:rPr>
                <w:sz w:val="20"/>
                <w:szCs w:val="20"/>
              </w:rPr>
              <w:t>Management Event (internal)</w:t>
            </w:r>
          </w:p>
        </w:tc>
        <w:tc>
          <w:tcPr>
            <w:tcW w:w="1087" w:type="dxa"/>
          </w:tcPr>
          <w:p w14:paraId="3BB51A9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C1A55C6" w14:textId="77777777" w:rsidTr="007C0A5B">
        <w:tc>
          <w:tcPr>
            <w:tcW w:w="3995" w:type="dxa"/>
          </w:tcPr>
          <w:p w14:paraId="56C9C6E9" w14:textId="77777777" w:rsidR="007C0A5B" w:rsidRDefault="007C0A5B" w:rsidP="00EC4C68">
            <w:pPr>
              <w:spacing w:before="0" w:after="0" w:line="240" w:lineRule="auto"/>
              <w:rPr>
                <w:sz w:val="20"/>
                <w:szCs w:val="20"/>
              </w:rPr>
            </w:pPr>
            <w:r>
              <w:rPr>
                <w:sz w:val="20"/>
                <w:szCs w:val="20"/>
              </w:rPr>
              <w:t>AP – Resource Programs (internal)</w:t>
            </w:r>
          </w:p>
        </w:tc>
        <w:tc>
          <w:tcPr>
            <w:tcW w:w="3217" w:type="dxa"/>
          </w:tcPr>
          <w:p w14:paraId="15E0C49E" w14:textId="77777777" w:rsidR="007C0A5B" w:rsidRDefault="007C0A5B" w:rsidP="00EC4C68">
            <w:pPr>
              <w:spacing w:before="0" w:after="0" w:line="240" w:lineRule="auto"/>
              <w:rPr>
                <w:sz w:val="20"/>
                <w:szCs w:val="20"/>
              </w:rPr>
            </w:pPr>
            <w:r>
              <w:rPr>
                <w:sz w:val="20"/>
                <w:szCs w:val="20"/>
              </w:rPr>
              <w:t xml:space="preserve">Resource Programs (internal) </w:t>
            </w:r>
          </w:p>
        </w:tc>
        <w:tc>
          <w:tcPr>
            <w:tcW w:w="1087" w:type="dxa"/>
          </w:tcPr>
          <w:p w14:paraId="6AE3B16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1F2BF0" w14:textId="77777777" w:rsidTr="007C0A5B">
        <w:tc>
          <w:tcPr>
            <w:tcW w:w="3995" w:type="dxa"/>
          </w:tcPr>
          <w:p w14:paraId="5959692A" w14:textId="77777777" w:rsidR="007C0A5B" w:rsidRDefault="007C0A5B" w:rsidP="00EC4C68">
            <w:pPr>
              <w:spacing w:before="0" w:after="0" w:line="240" w:lineRule="auto"/>
              <w:rPr>
                <w:sz w:val="20"/>
                <w:szCs w:val="20"/>
              </w:rPr>
            </w:pPr>
            <w:r>
              <w:rPr>
                <w:sz w:val="20"/>
                <w:szCs w:val="20"/>
              </w:rPr>
              <w:t>Emerg Stby</w:t>
            </w:r>
          </w:p>
        </w:tc>
        <w:tc>
          <w:tcPr>
            <w:tcW w:w="3217" w:type="dxa"/>
          </w:tcPr>
          <w:p w14:paraId="56246119" w14:textId="77777777" w:rsidR="007C0A5B" w:rsidRDefault="007C0A5B" w:rsidP="00EC4C68">
            <w:pPr>
              <w:spacing w:before="0" w:after="0" w:line="240" w:lineRule="auto"/>
              <w:rPr>
                <w:sz w:val="20"/>
                <w:szCs w:val="20"/>
              </w:rPr>
            </w:pPr>
            <w:r>
              <w:rPr>
                <w:sz w:val="20"/>
                <w:szCs w:val="20"/>
              </w:rPr>
              <w:t>Emergency Standby</w:t>
            </w:r>
          </w:p>
        </w:tc>
        <w:tc>
          <w:tcPr>
            <w:tcW w:w="1087" w:type="dxa"/>
          </w:tcPr>
          <w:p w14:paraId="4CADEB0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672041C" w14:textId="77777777" w:rsidTr="007C0A5B">
        <w:tc>
          <w:tcPr>
            <w:tcW w:w="3995" w:type="dxa"/>
          </w:tcPr>
          <w:p w14:paraId="11E56457" w14:textId="77777777" w:rsidR="007C0A5B" w:rsidRDefault="007C0A5B" w:rsidP="00EC4C68">
            <w:pPr>
              <w:spacing w:before="0" w:after="0" w:line="240" w:lineRule="auto"/>
              <w:rPr>
                <w:sz w:val="20"/>
                <w:szCs w:val="20"/>
              </w:rPr>
            </w:pPr>
            <w:r>
              <w:rPr>
                <w:sz w:val="20"/>
                <w:szCs w:val="20"/>
              </w:rPr>
              <w:t>F1 – Debris /Product Fire</w:t>
            </w:r>
          </w:p>
        </w:tc>
        <w:tc>
          <w:tcPr>
            <w:tcW w:w="3217" w:type="dxa"/>
          </w:tcPr>
          <w:p w14:paraId="28472264" w14:textId="77777777" w:rsidR="007C0A5B" w:rsidRDefault="007C0A5B" w:rsidP="00EC4C68">
            <w:pPr>
              <w:spacing w:before="0" w:after="0" w:line="240" w:lineRule="auto"/>
              <w:rPr>
                <w:sz w:val="20"/>
                <w:szCs w:val="20"/>
              </w:rPr>
            </w:pPr>
            <w:r>
              <w:rPr>
                <w:sz w:val="20"/>
                <w:szCs w:val="20"/>
              </w:rPr>
              <w:t>Debris Fire</w:t>
            </w:r>
          </w:p>
        </w:tc>
        <w:tc>
          <w:tcPr>
            <w:tcW w:w="1087" w:type="dxa"/>
          </w:tcPr>
          <w:p w14:paraId="4BFF266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44726FB" w14:textId="77777777" w:rsidTr="007C0A5B">
        <w:tc>
          <w:tcPr>
            <w:tcW w:w="3995" w:type="dxa"/>
          </w:tcPr>
          <w:p w14:paraId="2F1457DA" w14:textId="77777777" w:rsidR="007C0A5B" w:rsidRDefault="007C0A5B" w:rsidP="00EC4C68">
            <w:pPr>
              <w:spacing w:before="0" w:after="0" w:line="240" w:lineRule="auto"/>
              <w:rPr>
                <w:sz w:val="20"/>
                <w:szCs w:val="20"/>
              </w:rPr>
            </w:pPr>
            <w:r>
              <w:rPr>
                <w:sz w:val="20"/>
                <w:szCs w:val="20"/>
              </w:rPr>
              <w:t>F1 – Non-Statistical/Other</w:t>
            </w:r>
          </w:p>
        </w:tc>
        <w:tc>
          <w:tcPr>
            <w:tcW w:w="3217" w:type="dxa"/>
          </w:tcPr>
          <w:p w14:paraId="3A7B0A15" w14:textId="77777777" w:rsidR="007C0A5B" w:rsidRDefault="007C0A5B" w:rsidP="00EC4C68">
            <w:pPr>
              <w:spacing w:before="0" w:after="0" w:line="240" w:lineRule="auto"/>
              <w:rPr>
                <w:sz w:val="20"/>
                <w:szCs w:val="20"/>
              </w:rPr>
            </w:pPr>
            <w:r>
              <w:rPr>
                <w:sz w:val="20"/>
                <w:szCs w:val="20"/>
              </w:rPr>
              <w:t>Nonstatistical Fire</w:t>
            </w:r>
          </w:p>
        </w:tc>
        <w:tc>
          <w:tcPr>
            <w:tcW w:w="1087" w:type="dxa"/>
          </w:tcPr>
          <w:p w14:paraId="1D3E90D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DCD8BDE" w14:textId="77777777" w:rsidTr="007C0A5B">
        <w:tc>
          <w:tcPr>
            <w:tcW w:w="3995" w:type="dxa"/>
          </w:tcPr>
          <w:p w14:paraId="38AF185E" w14:textId="77777777" w:rsidR="007C0A5B" w:rsidRDefault="007C0A5B" w:rsidP="00EC4C68">
            <w:pPr>
              <w:spacing w:before="0" w:after="0" w:line="240" w:lineRule="auto"/>
              <w:rPr>
                <w:sz w:val="20"/>
                <w:szCs w:val="20"/>
              </w:rPr>
            </w:pPr>
            <w:r>
              <w:rPr>
                <w:sz w:val="20"/>
                <w:szCs w:val="20"/>
              </w:rPr>
              <w:t>F1 – Prescribed Fire</w:t>
            </w:r>
          </w:p>
        </w:tc>
        <w:tc>
          <w:tcPr>
            <w:tcW w:w="3217" w:type="dxa"/>
          </w:tcPr>
          <w:p w14:paraId="304695EE" w14:textId="77777777" w:rsidR="007C0A5B" w:rsidRDefault="007C0A5B" w:rsidP="00EC4C68">
            <w:pPr>
              <w:spacing w:before="0" w:after="0" w:line="240" w:lineRule="auto"/>
              <w:rPr>
                <w:sz w:val="20"/>
                <w:szCs w:val="20"/>
              </w:rPr>
            </w:pPr>
            <w:r>
              <w:rPr>
                <w:sz w:val="20"/>
                <w:szCs w:val="20"/>
              </w:rPr>
              <w:t>Prescribed Fire</w:t>
            </w:r>
          </w:p>
        </w:tc>
        <w:tc>
          <w:tcPr>
            <w:tcW w:w="1087" w:type="dxa"/>
          </w:tcPr>
          <w:p w14:paraId="1EF2A5C0"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F1F1ACE" w14:textId="77777777" w:rsidTr="007C0A5B">
        <w:tc>
          <w:tcPr>
            <w:tcW w:w="3995" w:type="dxa"/>
          </w:tcPr>
          <w:p w14:paraId="317BAAAD" w14:textId="77777777" w:rsidR="007C0A5B" w:rsidRDefault="007C0A5B" w:rsidP="00EC4C68">
            <w:pPr>
              <w:spacing w:before="0" w:after="0" w:line="240" w:lineRule="auto"/>
              <w:rPr>
                <w:sz w:val="20"/>
                <w:szCs w:val="20"/>
              </w:rPr>
            </w:pPr>
            <w:r>
              <w:rPr>
                <w:sz w:val="20"/>
                <w:szCs w:val="20"/>
              </w:rPr>
              <w:t>F1 – Structure Fire</w:t>
            </w:r>
          </w:p>
        </w:tc>
        <w:tc>
          <w:tcPr>
            <w:tcW w:w="3217" w:type="dxa"/>
          </w:tcPr>
          <w:p w14:paraId="704F7F51" w14:textId="77777777" w:rsidR="007C0A5B" w:rsidRDefault="007C0A5B" w:rsidP="00EC4C68">
            <w:pPr>
              <w:spacing w:before="0" w:after="0" w:line="240" w:lineRule="auto"/>
              <w:rPr>
                <w:sz w:val="20"/>
                <w:szCs w:val="20"/>
              </w:rPr>
            </w:pPr>
            <w:r>
              <w:rPr>
                <w:sz w:val="20"/>
                <w:szCs w:val="20"/>
              </w:rPr>
              <w:t>Structure Fire</w:t>
            </w:r>
          </w:p>
        </w:tc>
        <w:tc>
          <w:tcPr>
            <w:tcW w:w="1087" w:type="dxa"/>
          </w:tcPr>
          <w:p w14:paraId="34D449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3984570" w14:textId="77777777" w:rsidTr="007C0A5B">
        <w:tc>
          <w:tcPr>
            <w:tcW w:w="3995" w:type="dxa"/>
          </w:tcPr>
          <w:p w14:paraId="77541D8F" w14:textId="77777777" w:rsidR="007C0A5B" w:rsidRDefault="007C0A5B" w:rsidP="00EC4C68">
            <w:pPr>
              <w:spacing w:before="0" w:after="0" w:line="240" w:lineRule="auto"/>
              <w:rPr>
                <w:sz w:val="20"/>
                <w:szCs w:val="20"/>
              </w:rPr>
            </w:pPr>
            <w:r>
              <w:rPr>
                <w:sz w:val="20"/>
                <w:szCs w:val="20"/>
              </w:rPr>
              <w:t>F1 – Vehicle Fire</w:t>
            </w:r>
          </w:p>
        </w:tc>
        <w:tc>
          <w:tcPr>
            <w:tcW w:w="3217" w:type="dxa"/>
          </w:tcPr>
          <w:p w14:paraId="70FEF726" w14:textId="77777777" w:rsidR="007C0A5B" w:rsidRDefault="007C0A5B" w:rsidP="00EC4C68">
            <w:pPr>
              <w:spacing w:before="0" w:after="0" w:line="240" w:lineRule="auto"/>
              <w:rPr>
                <w:sz w:val="20"/>
                <w:szCs w:val="20"/>
              </w:rPr>
            </w:pPr>
            <w:r>
              <w:rPr>
                <w:sz w:val="20"/>
                <w:szCs w:val="20"/>
              </w:rPr>
              <w:t>Vehicle Fire</w:t>
            </w:r>
          </w:p>
        </w:tc>
        <w:tc>
          <w:tcPr>
            <w:tcW w:w="1087" w:type="dxa"/>
          </w:tcPr>
          <w:p w14:paraId="005C64E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CA26056" w14:textId="77777777" w:rsidTr="007C0A5B">
        <w:tc>
          <w:tcPr>
            <w:tcW w:w="3995" w:type="dxa"/>
          </w:tcPr>
          <w:p w14:paraId="33ACD120" w14:textId="77777777" w:rsidR="007C0A5B" w:rsidRDefault="007C0A5B" w:rsidP="00EC4C68">
            <w:pPr>
              <w:spacing w:before="0" w:after="0" w:line="240" w:lineRule="auto"/>
              <w:rPr>
                <w:sz w:val="20"/>
                <w:szCs w:val="20"/>
              </w:rPr>
            </w:pPr>
            <w:r>
              <w:rPr>
                <w:sz w:val="20"/>
                <w:szCs w:val="20"/>
              </w:rPr>
              <w:t>F1 – Wildfire</w:t>
            </w:r>
          </w:p>
        </w:tc>
        <w:tc>
          <w:tcPr>
            <w:tcW w:w="3217" w:type="dxa"/>
          </w:tcPr>
          <w:p w14:paraId="07DF8F05" w14:textId="77777777" w:rsidR="007C0A5B" w:rsidRDefault="007C0A5B" w:rsidP="00EC4C68">
            <w:pPr>
              <w:spacing w:before="0" w:after="0" w:line="240" w:lineRule="auto"/>
              <w:rPr>
                <w:sz w:val="20"/>
                <w:szCs w:val="20"/>
              </w:rPr>
            </w:pPr>
            <w:r>
              <w:rPr>
                <w:sz w:val="20"/>
                <w:szCs w:val="20"/>
              </w:rPr>
              <w:t>Wildfire</w:t>
            </w:r>
          </w:p>
        </w:tc>
        <w:tc>
          <w:tcPr>
            <w:tcW w:w="1087" w:type="dxa"/>
          </w:tcPr>
          <w:p w14:paraId="267E76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5C17EC3" w14:textId="77777777" w:rsidTr="007C0A5B">
        <w:tc>
          <w:tcPr>
            <w:tcW w:w="3995" w:type="dxa"/>
          </w:tcPr>
          <w:p w14:paraId="5C56A698" w14:textId="77777777" w:rsidR="007C0A5B" w:rsidRDefault="007C0A5B" w:rsidP="00EC4C68">
            <w:pPr>
              <w:spacing w:before="0" w:after="0" w:line="240" w:lineRule="auto"/>
              <w:rPr>
                <w:sz w:val="20"/>
                <w:szCs w:val="20"/>
              </w:rPr>
            </w:pPr>
            <w:r>
              <w:rPr>
                <w:sz w:val="20"/>
                <w:szCs w:val="20"/>
              </w:rPr>
              <w:t>FM – Complex Incident</w:t>
            </w:r>
          </w:p>
        </w:tc>
        <w:tc>
          <w:tcPr>
            <w:tcW w:w="3217" w:type="dxa"/>
          </w:tcPr>
          <w:p w14:paraId="03420FE1" w14:textId="77777777" w:rsidR="007C0A5B" w:rsidRDefault="007C0A5B" w:rsidP="00EC4C68">
            <w:pPr>
              <w:spacing w:before="0" w:after="0" w:line="240" w:lineRule="auto"/>
              <w:rPr>
                <w:sz w:val="20"/>
                <w:szCs w:val="20"/>
              </w:rPr>
            </w:pPr>
            <w:r>
              <w:rPr>
                <w:sz w:val="20"/>
                <w:szCs w:val="20"/>
              </w:rPr>
              <w:t>Complex</w:t>
            </w:r>
          </w:p>
        </w:tc>
        <w:tc>
          <w:tcPr>
            <w:tcW w:w="1087" w:type="dxa"/>
          </w:tcPr>
          <w:p w14:paraId="1867EB7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04F82B0" w14:textId="77777777" w:rsidTr="007C0A5B">
        <w:tc>
          <w:tcPr>
            <w:tcW w:w="3995" w:type="dxa"/>
          </w:tcPr>
          <w:p w14:paraId="4B28EEB5" w14:textId="77777777" w:rsidR="007C0A5B" w:rsidRDefault="007C0A5B" w:rsidP="00EC4C68">
            <w:pPr>
              <w:spacing w:before="0" w:after="0" w:line="240" w:lineRule="auto"/>
              <w:rPr>
                <w:sz w:val="20"/>
                <w:szCs w:val="20"/>
              </w:rPr>
            </w:pPr>
            <w:r>
              <w:rPr>
                <w:sz w:val="20"/>
                <w:szCs w:val="20"/>
              </w:rPr>
              <w:t>FM – Emergency Stabilization</w:t>
            </w:r>
          </w:p>
        </w:tc>
        <w:tc>
          <w:tcPr>
            <w:tcW w:w="3217" w:type="dxa"/>
          </w:tcPr>
          <w:p w14:paraId="7C5A76DC" w14:textId="77777777" w:rsidR="007C0A5B" w:rsidRDefault="007C0A5B" w:rsidP="00EC4C68">
            <w:pPr>
              <w:spacing w:before="0" w:after="0" w:line="240" w:lineRule="auto"/>
              <w:rPr>
                <w:sz w:val="20"/>
                <w:szCs w:val="20"/>
              </w:rPr>
            </w:pPr>
            <w:r>
              <w:rPr>
                <w:sz w:val="20"/>
                <w:szCs w:val="20"/>
              </w:rPr>
              <w:t>Emergency Stabilization</w:t>
            </w:r>
          </w:p>
        </w:tc>
        <w:tc>
          <w:tcPr>
            <w:tcW w:w="1087" w:type="dxa"/>
          </w:tcPr>
          <w:p w14:paraId="358EBF59"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EC91472" w14:textId="77777777" w:rsidTr="007C0A5B">
        <w:tc>
          <w:tcPr>
            <w:tcW w:w="3995" w:type="dxa"/>
          </w:tcPr>
          <w:p w14:paraId="45556D1C" w14:textId="77777777" w:rsidR="007C0A5B" w:rsidRDefault="007C0A5B" w:rsidP="00EC4C68">
            <w:pPr>
              <w:spacing w:before="0" w:after="0" w:line="240" w:lineRule="auto"/>
              <w:rPr>
                <w:sz w:val="20"/>
                <w:szCs w:val="20"/>
              </w:rPr>
            </w:pPr>
            <w:r>
              <w:rPr>
                <w:sz w:val="20"/>
                <w:szCs w:val="20"/>
              </w:rPr>
              <w:t>FM – False Alarm</w:t>
            </w:r>
          </w:p>
        </w:tc>
        <w:tc>
          <w:tcPr>
            <w:tcW w:w="3217" w:type="dxa"/>
          </w:tcPr>
          <w:p w14:paraId="79479679" w14:textId="77777777" w:rsidR="007C0A5B" w:rsidRDefault="007C0A5B" w:rsidP="00EC4C68">
            <w:pPr>
              <w:spacing w:before="0" w:after="0" w:line="240" w:lineRule="auto"/>
              <w:rPr>
                <w:sz w:val="20"/>
                <w:szCs w:val="20"/>
              </w:rPr>
            </w:pPr>
            <w:r>
              <w:rPr>
                <w:sz w:val="20"/>
                <w:szCs w:val="20"/>
              </w:rPr>
              <w:t>False Alarm</w:t>
            </w:r>
          </w:p>
        </w:tc>
        <w:tc>
          <w:tcPr>
            <w:tcW w:w="1087" w:type="dxa"/>
          </w:tcPr>
          <w:p w14:paraId="4A648E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2B9F794" w14:textId="77777777" w:rsidTr="007C0A5B">
        <w:tc>
          <w:tcPr>
            <w:tcW w:w="3995" w:type="dxa"/>
          </w:tcPr>
          <w:p w14:paraId="53220552" w14:textId="77777777" w:rsidR="007C0A5B" w:rsidRDefault="007C0A5B" w:rsidP="00EC4C68">
            <w:pPr>
              <w:spacing w:before="0" w:after="0" w:line="240" w:lineRule="auto"/>
              <w:rPr>
                <w:sz w:val="20"/>
                <w:szCs w:val="20"/>
              </w:rPr>
            </w:pPr>
            <w:r>
              <w:rPr>
                <w:sz w:val="20"/>
                <w:szCs w:val="20"/>
              </w:rPr>
              <w:t>FM – Fire Rehabilitation</w:t>
            </w:r>
          </w:p>
        </w:tc>
        <w:tc>
          <w:tcPr>
            <w:tcW w:w="3217" w:type="dxa"/>
          </w:tcPr>
          <w:p w14:paraId="5B33058F" w14:textId="77777777" w:rsidR="007C0A5B" w:rsidRDefault="007C0A5B" w:rsidP="00EC4C68">
            <w:pPr>
              <w:spacing w:before="0" w:after="0" w:line="240" w:lineRule="auto"/>
              <w:rPr>
                <w:sz w:val="20"/>
                <w:szCs w:val="20"/>
              </w:rPr>
            </w:pPr>
            <w:r>
              <w:rPr>
                <w:sz w:val="20"/>
                <w:szCs w:val="20"/>
              </w:rPr>
              <w:t>Fire Rehabilitation</w:t>
            </w:r>
          </w:p>
        </w:tc>
        <w:tc>
          <w:tcPr>
            <w:tcW w:w="1087" w:type="dxa"/>
          </w:tcPr>
          <w:p w14:paraId="4F6938EF"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6865EE1" w14:textId="77777777" w:rsidTr="007C0A5B">
        <w:tc>
          <w:tcPr>
            <w:tcW w:w="3995" w:type="dxa"/>
          </w:tcPr>
          <w:p w14:paraId="035B9893" w14:textId="77777777" w:rsidR="007C0A5B" w:rsidRDefault="007C0A5B" w:rsidP="00EC4C68">
            <w:pPr>
              <w:spacing w:before="0" w:after="0" w:line="240" w:lineRule="auto"/>
              <w:rPr>
                <w:sz w:val="20"/>
                <w:szCs w:val="20"/>
              </w:rPr>
            </w:pPr>
            <w:r>
              <w:rPr>
                <w:sz w:val="20"/>
                <w:szCs w:val="20"/>
              </w:rPr>
              <w:t>FM – Incident/Event Support</w:t>
            </w:r>
          </w:p>
        </w:tc>
        <w:tc>
          <w:tcPr>
            <w:tcW w:w="3217" w:type="dxa"/>
          </w:tcPr>
          <w:p w14:paraId="6BF8EE88" w14:textId="77777777" w:rsidR="007C0A5B" w:rsidRDefault="007C0A5B" w:rsidP="00EC4C68">
            <w:pPr>
              <w:spacing w:before="0" w:after="0" w:line="240" w:lineRule="auto"/>
              <w:rPr>
                <w:sz w:val="20"/>
                <w:szCs w:val="20"/>
              </w:rPr>
            </w:pPr>
            <w:r>
              <w:rPr>
                <w:sz w:val="20"/>
                <w:szCs w:val="20"/>
              </w:rPr>
              <w:t>Incident/Event Support</w:t>
            </w:r>
          </w:p>
        </w:tc>
        <w:tc>
          <w:tcPr>
            <w:tcW w:w="1087" w:type="dxa"/>
          </w:tcPr>
          <w:p w14:paraId="47E3BA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ADE722" w14:textId="77777777" w:rsidTr="007C0A5B">
        <w:tc>
          <w:tcPr>
            <w:tcW w:w="3995" w:type="dxa"/>
          </w:tcPr>
          <w:p w14:paraId="6BF2963B" w14:textId="77777777" w:rsidR="007C0A5B" w:rsidRDefault="007C0A5B" w:rsidP="00EC4C68">
            <w:pPr>
              <w:spacing w:before="0" w:after="0" w:line="240" w:lineRule="auto"/>
              <w:rPr>
                <w:sz w:val="20"/>
                <w:szCs w:val="20"/>
              </w:rPr>
            </w:pPr>
            <w:r>
              <w:rPr>
                <w:sz w:val="20"/>
                <w:szCs w:val="20"/>
              </w:rPr>
              <w:t>FM – Out of Area Response</w:t>
            </w:r>
          </w:p>
        </w:tc>
        <w:tc>
          <w:tcPr>
            <w:tcW w:w="3217" w:type="dxa"/>
          </w:tcPr>
          <w:p w14:paraId="547A53FD" w14:textId="77777777" w:rsidR="007C0A5B" w:rsidRDefault="007C0A5B" w:rsidP="00EC4C68">
            <w:pPr>
              <w:spacing w:before="0" w:after="0" w:line="240" w:lineRule="auto"/>
              <w:rPr>
                <w:sz w:val="20"/>
                <w:szCs w:val="20"/>
              </w:rPr>
            </w:pPr>
            <w:r>
              <w:rPr>
                <w:sz w:val="20"/>
                <w:szCs w:val="20"/>
              </w:rPr>
              <w:t xml:space="preserve">Out of Area Response </w:t>
            </w:r>
          </w:p>
        </w:tc>
        <w:tc>
          <w:tcPr>
            <w:tcW w:w="1087" w:type="dxa"/>
          </w:tcPr>
          <w:p w14:paraId="73F4E2CE"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67AC5469" w14:textId="77777777" w:rsidTr="007C0A5B">
        <w:tc>
          <w:tcPr>
            <w:tcW w:w="3995" w:type="dxa"/>
          </w:tcPr>
          <w:p w14:paraId="6E88C536" w14:textId="77777777" w:rsidR="007C0A5B" w:rsidRDefault="007C0A5B" w:rsidP="00EC4C68">
            <w:pPr>
              <w:spacing w:before="0" w:after="0" w:line="240" w:lineRule="auto"/>
              <w:rPr>
                <w:sz w:val="20"/>
                <w:szCs w:val="20"/>
              </w:rPr>
            </w:pPr>
            <w:r>
              <w:rPr>
                <w:sz w:val="20"/>
                <w:szCs w:val="20"/>
              </w:rPr>
              <w:t>FM – Preparedness/Preposition</w:t>
            </w:r>
          </w:p>
        </w:tc>
        <w:tc>
          <w:tcPr>
            <w:tcW w:w="3217" w:type="dxa"/>
          </w:tcPr>
          <w:p w14:paraId="10029BDC" w14:textId="77777777" w:rsidR="007C0A5B" w:rsidRDefault="007C0A5B" w:rsidP="00EC4C68">
            <w:pPr>
              <w:spacing w:before="0" w:after="0" w:line="240" w:lineRule="auto"/>
              <w:rPr>
                <w:sz w:val="20"/>
                <w:szCs w:val="20"/>
              </w:rPr>
            </w:pPr>
            <w:r>
              <w:rPr>
                <w:sz w:val="20"/>
                <w:szCs w:val="20"/>
              </w:rPr>
              <w:t>Preparedness/Preposition</w:t>
            </w:r>
          </w:p>
        </w:tc>
        <w:tc>
          <w:tcPr>
            <w:tcW w:w="1087" w:type="dxa"/>
          </w:tcPr>
          <w:p w14:paraId="4F22087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620CFD8" w14:textId="77777777" w:rsidTr="007C0A5B">
        <w:tc>
          <w:tcPr>
            <w:tcW w:w="3995" w:type="dxa"/>
          </w:tcPr>
          <w:p w14:paraId="592F3867" w14:textId="77777777" w:rsidR="007C0A5B" w:rsidRDefault="007C0A5B" w:rsidP="00EC4C68">
            <w:pPr>
              <w:spacing w:before="0" w:after="0" w:line="240" w:lineRule="auto"/>
              <w:rPr>
                <w:sz w:val="20"/>
                <w:szCs w:val="20"/>
              </w:rPr>
            </w:pPr>
            <w:r>
              <w:rPr>
                <w:sz w:val="20"/>
                <w:szCs w:val="20"/>
              </w:rPr>
              <w:t>Hazmat (expired 04/2024)</w:t>
            </w:r>
          </w:p>
        </w:tc>
        <w:tc>
          <w:tcPr>
            <w:tcW w:w="3217" w:type="dxa"/>
          </w:tcPr>
          <w:p w14:paraId="0393B5B7" w14:textId="77777777" w:rsidR="007C0A5B" w:rsidRDefault="007C0A5B" w:rsidP="00EC4C68">
            <w:pPr>
              <w:spacing w:before="0" w:after="0" w:line="240" w:lineRule="auto"/>
              <w:rPr>
                <w:sz w:val="20"/>
                <w:szCs w:val="20"/>
              </w:rPr>
            </w:pPr>
            <w:r>
              <w:rPr>
                <w:sz w:val="20"/>
                <w:szCs w:val="20"/>
              </w:rPr>
              <w:t>Hazmat</w:t>
            </w:r>
          </w:p>
        </w:tc>
        <w:tc>
          <w:tcPr>
            <w:tcW w:w="1087" w:type="dxa"/>
          </w:tcPr>
          <w:p w14:paraId="54AEEF57"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AE51EF" w14:textId="77777777" w:rsidTr="007C0A5B">
        <w:tc>
          <w:tcPr>
            <w:tcW w:w="3995" w:type="dxa"/>
          </w:tcPr>
          <w:p w14:paraId="43D2793F" w14:textId="77777777" w:rsidR="007C0A5B" w:rsidRDefault="007C0A5B" w:rsidP="00EC4C68">
            <w:pPr>
              <w:spacing w:before="0" w:after="0" w:line="240" w:lineRule="auto"/>
              <w:rPr>
                <w:sz w:val="20"/>
                <w:szCs w:val="20"/>
              </w:rPr>
            </w:pPr>
            <w:r>
              <w:rPr>
                <w:sz w:val="20"/>
                <w:szCs w:val="20"/>
              </w:rPr>
              <w:t>HZ – Biological or Toxic Conditions</w:t>
            </w:r>
          </w:p>
        </w:tc>
        <w:tc>
          <w:tcPr>
            <w:tcW w:w="3217" w:type="dxa"/>
          </w:tcPr>
          <w:p w14:paraId="7C822F50" w14:textId="77777777" w:rsidR="007C0A5B" w:rsidRDefault="007C0A5B" w:rsidP="00EC4C68">
            <w:pPr>
              <w:spacing w:before="0" w:after="0" w:line="240" w:lineRule="auto"/>
              <w:rPr>
                <w:sz w:val="20"/>
                <w:szCs w:val="20"/>
              </w:rPr>
            </w:pPr>
            <w:r>
              <w:rPr>
                <w:sz w:val="20"/>
                <w:szCs w:val="20"/>
              </w:rPr>
              <w:t>Biological or Toxic Conditions</w:t>
            </w:r>
          </w:p>
        </w:tc>
        <w:tc>
          <w:tcPr>
            <w:tcW w:w="1087" w:type="dxa"/>
          </w:tcPr>
          <w:p w14:paraId="295E1091"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7D7B6D3" w14:textId="77777777" w:rsidTr="007C0A5B">
        <w:tc>
          <w:tcPr>
            <w:tcW w:w="3995" w:type="dxa"/>
          </w:tcPr>
          <w:p w14:paraId="728A0DB2" w14:textId="77777777" w:rsidR="007C0A5B" w:rsidRDefault="007C0A5B" w:rsidP="00EC4C68">
            <w:pPr>
              <w:spacing w:before="0" w:after="0" w:line="240" w:lineRule="auto"/>
              <w:rPr>
                <w:sz w:val="20"/>
                <w:szCs w:val="20"/>
              </w:rPr>
            </w:pPr>
            <w:r>
              <w:rPr>
                <w:sz w:val="20"/>
                <w:szCs w:val="20"/>
              </w:rPr>
              <w:t>HZ – Explosives or Electrical Dangers</w:t>
            </w:r>
          </w:p>
        </w:tc>
        <w:tc>
          <w:tcPr>
            <w:tcW w:w="3217" w:type="dxa"/>
          </w:tcPr>
          <w:p w14:paraId="353C57A2" w14:textId="77777777" w:rsidR="007C0A5B" w:rsidRDefault="007C0A5B" w:rsidP="00EC4C68">
            <w:pPr>
              <w:spacing w:before="0" w:after="0" w:line="240" w:lineRule="auto"/>
              <w:rPr>
                <w:sz w:val="20"/>
                <w:szCs w:val="20"/>
              </w:rPr>
            </w:pPr>
            <w:r>
              <w:rPr>
                <w:sz w:val="20"/>
                <w:szCs w:val="20"/>
              </w:rPr>
              <w:t>Explosives or Electrical Danger</w:t>
            </w:r>
          </w:p>
        </w:tc>
        <w:tc>
          <w:tcPr>
            <w:tcW w:w="1087" w:type="dxa"/>
          </w:tcPr>
          <w:p w14:paraId="66FA9FF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4D30090" w14:textId="77777777" w:rsidTr="007C0A5B">
        <w:tc>
          <w:tcPr>
            <w:tcW w:w="3995" w:type="dxa"/>
          </w:tcPr>
          <w:p w14:paraId="698D8C4D" w14:textId="77777777" w:rsidR="007C0A5B" w:rsidRDefault="007C0A5B" w:rsidP="00EC4C68">
            <w:pPr>
              <w:spacing w:before="0" w:after="0" w:line="240" w:lineRule="auto"/>
              <w:rPr>
                <w:sz w:val="20"/>
                <w:szCs w:val="20"/>
              </w:rPr>
            </w:pPr>
            <w:r>
              <w:rPr>
                <w:sz w:val="20"/>
                <w:szCs w:val="20"/>
              </w:rPr>
              <w:t>HZ – Flammable as, Oil, and other liquid conditions</w:t>
            </w:r>
          </w:p>
        </w:tc>
        <w:tc>
          <w:tcPr>
            <w:tcW w:w="3217" w:type="dxa"/>
          </w:tcPr>
          <w:p w14:paraId="764C4308" w14:textId="77777777" w:rsidR="007C0A5B" w:rsidRDefault="007C0A5B" w:rsidP="00EC4C68">
            <w:pPr>
              <w:spacing w:before="0" w:after="0" w:line="240" w:lineRule="auto"/>
              <w:rPr>
                <w:sz w:val="20"/>
                <w:szCs w:val="20"/>
              </w:rPr>
            </w:pPr>
            <w:r>
              <w:rPr>
                <w:sz w:val="20"/>
                <w:szCs w:val="20"/>
              </w:rPr>
              <w:t>Flammable Gas</w:t>
            </w:r>
          </w:p>
        </w:tc>
        <w:tc>
          <w:tcPr>
            <w:tcW w:w="1087" w:type="dxa"/>
          </w:tcPr>
          <w:p w14:paraId="66B47AA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4B6192" w14:textId="77777777" w:rsidTr="007C0A5B">
        <w:tc>
          <w:tcPr>
            <w:tcW w:w="3995" w:type="dxa"/>
          </w:tcPr>
          <w:p w14:paraId="1DC95341" w14:textId="77777777" w:rsidR="007C0A5B" w:rsidRDefault="007C0A5B" w:rsidP="00EC4C68">
            <w:pPr>
              <w:spacing w:before="0" w:after="0" w:line="240" w:lineRule="auto"/>
              <w:rPr>
                <w:sz w:val="20"/>
                <w:szCs w:val="20"/>
              </w:rPr>
            </w:pPr>
            <w:r>
              <w:rPr>
                <w:sz w:val="20"/>
                <w:szCs w:val="20"/>
              </w:rPr>
              <w:t>HZ – Radioactive/Nuclear Conditions</w:t>
            </w:r>
          </w:p>
        </w:tc>
        <w:tc>
          <w:tcPr>
            <w:tcW w:w="3217" w:type="dxa"/>
          </w:tcPr>
          <w:p w14:paraId="4F8BAE44" w14:textId="77777777" w:rsidR="007C0A5B" w:rsidRDefault="007C0A5B" w:rsidP="00EC4C68">
            <w:pPr>
              <w:spacing w:before="0" w:after="0" w:line="240" w:lineRule="auto"/>
              <w:rPr>
                <w:sz w:val="20"/>
                <w:szCs w:val="20"/>
              </w:rPr>
            </w:pPr>
            <w:r>
              <w:rPr>
                <w:sz w:val="20"/>
                <w:szCs w:val="20"/>
              </w:rPr>
              <w:t>Radioactive/Nuclear Conditions</w:t>
            </w:r>
          </w:p>
        </w:tc>
        <w:tc>
          <w:tcPr>
            <w:tcW w:w="1087" w:type="dxa"/>
          </w:tcPr>
          <w:p w14:paraId="3CA955B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3F8C037" w14:textId="77777777" w:rsidTr="007C0A5B">
        <w:tc>
          <w:tcPr>
            <w:tcW w:w="3995" w:type="dxa"/>
          </w:tcPr>
          <w:p w14:paraId="31EAE812" w14:textId="77777777" w:rsidR="007C0A5B" w:rsidRDefault="007C0A5B" w:rsidP="00EC4C68">
            <w:pPr>
              <w:spacing w:before="0" w:after="0" w:line="240" w:lineRule="auto"/>
              <w:rPr>
                <w:sz w:val="20"/>
                <w:szCs w:val="20"/>
              </w:rPr>
            </w:pPr>
            <w:r>
              <w:rPr>
                <w:sz w:val="20"/>
                <w:szCs w:val="20"/>
              </w:rPr>
              <w:t>Med Aid</w:t>
            </w:r>
          </w:p>
        </w:tc>
        <w:tc>
          <w:tcPr>
            <w:tcW w:w="3217" w:type="dxa"/>
          </w:tcPr>
          <w:p w14:paraId="1BD5BFB3" w14:textId="77777777" w:rsidR="007C0A5B" w:rsidRDefault="007C0A5B" w:rsidP="00EC4C68">
            <w:pPr>
              <w:spacing w:before="0" w:after="0" w:line="240" w:lineRule="auto"/>
              <w:rPr>
                <w:sz w:val="20"/>
                <w:szCs w:val="20"/>
              </w:rPr>
            </w:pPr>
            <w:r>
              <w:rPr>
                <w:sz w:val="20"/>
                <w:szCs w:val="20"/>
              </w:rPr>
              <w:t>Medical Aid</w:t>
            </w:r>
          </w:p>
        </w:tc>
        <w:tc>
          <w:tcPr>
            <w:tcW w:w="1087" w:type="dxa"/>
          </w:tcPr>
          <w:p w14:paraId="7228029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395BB4B" w14:textId="77777777" w:rsidTr="007C0A5B">
        <w:tc>
          <w:tcPr>
            <w:tcW w:w="3995" w:type="dxa"/>
          </w:tcPr>
          <w:p w14:paraId="78F2B19A" w14:textId="77777777" w:rsidR="007C0A5B" w:rsidRDefault="007C0A5B" w:rsidP="00EC4C68">
            <w:pPr>
              <w:spacing w:before="0" w:after="0" w:line="240" w:lineRule="auto"/>
              <w:rPr>
                <w:sz w:val="20"/>
                <w:szCs w:val="20"/>
              </w:rPr>
            </w:pPr>
            <w:r>
              <w:rPr>
                <w:sz w:val="20"/>
                <w:szCs w:val="20"/>
              </w:rPr>
              <w:t>Misc</w:t>
            </w:r>
          </w:p>
        </w:tc>
        <w:tc>
          <w:tcPr>
            <w:tcW w:w="3217" w:type="dxa"/>
          </w:tcPr>
          <w:p w14:paraId="119466EC" w14:textId="77777777" w:rsidR="007C0A5B" w:rsidRDefault="007C0A5B" w:rsidP="00EC4C68">
            <w:pPr>
              <w:spacing w:before="0" w:after="0" w:line="240" w:lineRule="auto"/>
              <w:rPr>
                <w:sz w:val="20"/>
                <w:szCs w:val="20"/>
              </w:rPr>
            </w:pPr>
            <w:r>
              <w:rPr>
                <w:sz w:val="20"/>
                <w:szCs w:val="20"/>
              </w:rPr>
              <w:t>Miscellaneous</w:t>
            </w:r>
          </w:p>
        </w:tc>
        <w:tc>
          <w:tcPr>
            <w:tcW w:w="1087" w:type="dxa"/>
          </w:tcPr>
          <w:p w14:paraId="053D168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83B30ED" w14:textId="77777777" w:rsidTr="007C0A5B">
        <w:tc>
          <w:tcPr>
            <w:tcW w:w="3995" w:type="dxa"/>
          </w:tcPr>
          <w:p w14:paraId="723EF0F4" w14:textId="77777777" w:rsidR="007C0A5B" w:rsidRDefault="007C0A5B" w:rsidP="00EC4C68">
            <w:pPr>
              <w:spacing w:before="0" w:after="0" w:line="240" w:lineRule="auto"/>
              <w:rPr>
                <w:sz w:val="20"/>
                <w:szCs w:val="20"/>
              </w:rPr>
            </w:pPr>
            <w:r>
              <w:rPr>
                <w:sz w:val="20"/>
                <w:szCs w:val="20"/>
              </w:rPr>
              <w:t>MRO</w:t>
            </w:r>
          </w:p>
        </w:tc>
        <w:tc>
          <w:tcPr>
            <w:tcW w:w="3217" w:type="dxa"/>
          </w:tcPr>
          <w:p w14:paraId="73AEB022" w14:textId="77777777" w:rsidR="007C0A5B" w:rsidRDefault="007C0A5B" w:rsidP="00EC4C68">
            <w:pPr>
              <w:spacing w:before="0" w:after="0" w:line="240" w:lineRule="auto"/>
              <w:rPr>
                <w:sz w:val="20"/>
                <w:szCs w:val="20"/>
              </w:rPr>
            </w:pPr>
            <w:r>
              <w:rPr>
                <w:sz w:val="20"/>
                <w:szCs w:val="20"/>
              </w:rPr>
              <w:t>Manage Res Obj</w:t>
            </w:r>
          </w:p>
        </w:tc>
        <w:tc>
          <w:tcPr>
            <w:tcW w:w="1087" w:type="dxa"/>
          </w:tcPr>
          <w:p w14:paraId="0FA7ECF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58D244" w14:textId="77777777" w:rsidTr="007C0A5B">
        <w:tc>
          <w:tcPr>
            <w:tcW w:w="3995" w:type="dxa"/>
          </w:tcPr>
          <w:p w14:paraId="51D0C279" w14:textId="77777777" w:rsidR="007C0A5B" w:rsidRDefault="007C0A5B" w:rsidP="00EC4C68">
            <w:pPr>
              <w:spacing w:before="0" w:after="0" w:line="240" w:lineRule="auto"/>
              <w:rPr>
                <w:sz w:val="20"/>
                <w:szCs w:val="20"/>
              </w:rPr>
            </w:pPr>
            <w:r>
              <w:rPr>
                <w:sz w:val="20"/>
                <w:szCs w:val="20"/>
              </w:rPr>
              <w:t>N/A</w:t>
            </w:r>
          </w:p>
        </w:tc>
        <w:tc>
          <w:tcPr>
            <w:tcW w:w="3217" w:type="dxa"/>
          </w:tcPr>
          <w:p w14:paraId="50C175A5" w14:textId="77777777" w:rsidR="007C0A5B" w:rsidRDefault="007C0A5B" w:rsidP="00EC4C68">
            <w:pPr>
              <w:spacing w:before="0" w:after="0" w:line="240" w:lineRule="auto"/>
              <w:rPr>
                <w:sz w:val="20"/>
                <w:szCs w:val="20"/>
              </w:rPr>
            </w:pPr>
            <w:r>
              <w:rPr>
                <w:sz w:val="20"/>
                <w:szCs w:val="20"/>
              </w:rPr>
              <w:t>N/A</w:t>
            </w:r>
          </w:p>
        </w:tc>
        <w:tc>
          <w:tcPr>
            <w:tcW w:w="1087" w:type="dxa"/>
          </w:tcPr>
          <w:p w14:paraId="28CB250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B3FC8DD" w14:textId="77777777" w:rsidTr="007C0A5B">
        <w:tc>
          <w:tcPr>
            <w:tcW w:w="3995" w:type="dxa"/>
          </w:tcPr>
          <w:p w14:paraId="2E87482E" w14:textId="77777777" w:rsidR="007C0A5B" w:rsidRDefault="007C0A5B" w:rsidP="00EC4C68">
            <w:pPr>
              <w:spacing w:before="0" w:after="0" w:line="240" w:lineRule="auto"/>
              <w:rPr>
                <w:sz w:val="20"/>
                <w:szCs w:val="20"/>
              </w:rPr>
            </w:pPr>
            <w:r>
              <w:rPr>
                <w:sz w:val="20"/>
                <w:szCs w:val="20"/>
              </w:rPr>
              <w:t>NatDisastr (expired 04/2024)</w:t>
            </w:r>
          </w:p>
        </w:tc>
        <w:tc>
          <w:tcPr>
            <w:tcW w:w="3217" w:type="dxa"/>
          </w:tcPr>
          <w:p w14:paraId="16E8DF82" w14:textId="77777777" w:rsidR="007C0A5B" w:rsidRDefault="007C0A5B" w:rsidP="00EC4C68">
            <w:pPr>
              <w:spacing w:before="0" w:after="0" w:line="240" w:lineRule="auto"/>
              <w:rPr>
                <w:sz w:val="20"/>
                <w:szCs w:val="20"/>
              </w:rPr>
            </w:pPr>
            <w:r>
              <w:rPr>
                <w:sz w:val="20"/>
                <w:szCs w:val="20"/>
              </w:rPr>
              <w:t>Natural Disaster</w:t>
            </w:r>
          </w:p>
        </w:tc>
        <w:tc>
          <w:tcPr>
            <w:tcW w:w="1087" w:type="dxa"/>
          </w:tcPr>
          <w:p w14:paraId="7ED34D0C"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D2DDB4" w14:textId="77777777" w:rsidTr="007C0A5B">
        <w:tc>
          <w:tcPr>
            <w:tcW w:w="3995" w:type="dxa"/>
          </w:tcPr>
          <w:p w14:paraId="2909715F" w14:textId="77777777" w:rsidR="007C0A5B" w:rsidRDefault="007C0A5B" w:rsidP="00EC4C68">
            <w:pPr>
              <w:spacing w:before="0" w:after="0" w:line="240" w:lineRule="auto"/>
              <w:rPr>
                <w:sz w:val="20"/>
                <w:szCs w:val="20"/>
              </w:rPr>
            </w:pPr>
            <w:r>
              <w:rPr>
                <w:sz w:val="20"/>
                <w:szCs w:val="20"/>
              </w:rPr>
              <w:t>ND – Earthquake</w:t>
            </w:r>
          </w:p>
        </w:tc>
        <w:tc>
          <w:tcPr>
            <w:tcW w:w="3217" w:type="dxa"/>
          </w:tcPr>
          <w:p w14:paraId="6A4F0DFE" w14:textId="77777777" w:rsidR="007C0A5B" w:rsidRDefault="007C0A5B" w:rsidP="00EC4C68">
            <w:pPr>
              <w:spacing w:before="0" w:after="0" w:line="240" w:lineRule="auto"/>
              <w:rPr>
                <w:sz w:val="20"/>
                <w:szCs w:val="20"/>
              </w:rPr>
            </w:pPr>
            <w:r>
              <w:rPr>
                <w:sz w:val="20"/>
                <w:szCs w:val="20"/>
              </w:rPr>
              <w:t xml:space="preserve">Earthquake </w:t>
            </w:r>
          </w:p>
        </w:tc>
        <w:tc>
          <w:tcPr>
            <w:tcW w:w="1087" w:type="dxa"/>
          </w:tcPr>
          <w:p w14:paraId="75D8CA3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9F46FC1" w14:textId="77777777" w:rsidTr="007C0A5B">
        <w:tc>
          <w:tcPr>
            <w:tcW w:w="3995" w:type="dxa"/>
          </w:tcPr>
          <w:p w14:paraId="6C8FF291" w14:textId="77777777" w:rsidR="007C0A5B" w:rsidRDefault="007C0A5B" w:rsidP="00EC4C68">
            <w:pPr>
              <w:spacing w:before="0" w:after="0" w:line="240" w:lineRule="auto"/>
              <w:rPr>
                <w:sz w:val="20"/>
                <w:szCs w:val="20"/>
              </w:rPr>
            </w:pPr>
            <w:r>
              <w:rPr>
                <w:sz w:val="20"/>
                <w:szCs w:val="20"/>
              </w:rPr>
              <w:t>ND – Flooding</w:t>
            </w:r>
          </w:p>
        </w:tc>
        <w:tc>
          <w:tcPr>
            <w:tcW w:w="3217" w:type="dxa"/>
          </w:tcPr>
          <w:p w14:paraId="69599D02" w14:textId="77777777" w:rsidR="007C0A5B" w:rsidRDefault="007C0A5B" w:rsidP="00EC4C68">
            <w:pPr>
              <w:spacing w:before="0" w:after="0" w:line="240" w:lineRule="auto"/>
              <w:rPr>
                <w:sz w:val="20"/>
                <w:szCs w:val="20"/>
              </w:rPr>
            </w:pPr>
            <w:r>
              <w:rPr>
                <w:sz w:val="20"/>
                <w:szCs w:val="20"/>
              </w:rPr>
              <w:t>Flooding</w:t>
            </w:r>
          </w:p>
        </w:tc>
        <w:tc>
          <w:tcPr>
            <w:tcW w:w="1087" w:type="dxa"/>
          </w:tcPr>
          <w:p w14:paraId="2DE94B2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5B9A7D0" w14:textId="77777777" w:rsidTr="007C0A5B">
        <w:tc>
          <w:tcPr>
            <w:tcW w:w="3995" w:type="dxa"/>
          </w:tcPr>
          <w:p w14:paraId="61702A7C" w14:textId="77777777" w:rsidR="007C0A5B" w:rsidRDefault="007C0A5B" w:rsidP="00EC4C68">
            <w:pPr>
              <w:spacing w:before="0" w:after="0" w:line="240" w:lineRule="auto"/>
              <w:rPr>
                <w:sz w:val="20"/>
                <w:szCs w:val="20"/>
              </w:rPr>
            </w:pPr>
            <w:r>
              <w:rPr>
                <w:sz w:val="20"/>
                <w:szCs w:val="20"/>
              </w:rPr>
              <w:t>ND – Hurricane/Typhoon</w:t>
            </w:r>
          </w:p>
        </w:tc>
        <w:tc>
          <w:tcPr>
            <w:tcW w:w="3217" w:type="dxa"/>
          </w:tcPr>
          <w:p w14:paraId="271ABC0D" w14:textId="77777777" w:rsidR="007C0A5B" w:rsidRDefault="007C0A5B" w:rsidP="00EC4C68">
            <w:pPr>
              <w:spacing w:before="0" w:after="0" w:line="240" w:lineRule="auto"/>
              <w:rPr>
                <w:sz w:val="20"/>
                <w:szCs w:val="20"/>
              </w:rPr>
            </w:pPr>
            <w:r>
              <w:rPr>
                <w:sz w:val="20"/>
                <w:szCs w:val="20"/>
              </w:rPr>
              <w:t>Hurricane/Typhoon</w:t>
            </w:r>
          </w:p>
        </w:tc>
        <w:tc>
          <w:tcPr>
            <w:tcW w:w="1087" w:type="dxa"/>
          </w:tcPr>
          <w:p w14:paraId="47AD12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299581" w14:textId="77777777" w:rsidTr="007C0A5B">
        <w:tc>
          <w:tcPr>
            <w:tcW w:w="3995" w:type="dxa"/>
          </w:tcPr>
          <w:p w14:paraId="4E67B63F" w14:textId="77777777" w:rsidR="007C0A5B" w:rsidRDefault="007C0A5B" w:rsidP="00EC4C68">
            <w:pPr>
              <w:spacing w:before="0" w:after="0" w:line="240" w:lineRule="auto"/>
              <w:rPr>
                <w:sz w:val="20"/>
                <w:szCs w:val="20"/>
              </w:rPr>
            </w:pPr>
            <w:r>
              <w:rPr>
                <w:sz w:val="20"/>
                <w:szCs w:val="20"/>
              </w:rPr>
              <w:t>ND – Landslide/Mass Earth Movement/ Avalanche/Sinkhole</w:t>
            </w:r>
          </w:p>
        </w:tc>
        <w:tc>
          <w:tcPr>
            <w:tcW w:w="3217" w:type="dxa"/>
          </w:tcPr>
          <w:p w14:paraId="7BC76700" w14:textId="77777777" w:rsidR="007C0A5B" w:rsidRDefault="007C0A5B" w:rsidP="00EC4C68">
            <w:pPr>
              <w:spacing w:before="0" w:after="0" w:line="240" w:lineRule="auto"/>
              <w:rPr>
                <w:sz w:val="20"/>
                <w:szCs w:val="20"/>
              </w:rPr>
            </w:pPr>
            <w:r>
              <w:rPr>
                <w:sz w:val="20"/>
                <w:szCs w:val="20"/>
              </w:rPr>
              <w:t>Movement/Avalanche/Sinkhole</w:t>
            </w:r>
          </w:p>
        </w:tc>
        <w:tc>
          <w:tcPr>
            <w:tcW w:w="1087" w:type="dxa"/>
          </w:tcPr>
          <w:p w14:paraId="2BC75C3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FC8F639" w14:textId="77777777" w:rsidTr="007C0A5B">
        <w:tc>
          <w:tcPr>
            <w:tcW w:w="3995" w:type="dxa"/>
          </w:tcPr>
          <w:p w14:paraId="48594271" w14:textId="77777777" w:rsidR="007C0A5B" w:rsidRDefault="007C0A5B" w:rsidP="00EC4C68">
            <w:pPr>
              <w:spacing w:before="0" w:after="0" w:line="240" w:lineRule="auto"/>
              <w:rPr>
                <w:sz w:val="20"/>
                <w:szCs w:val="20"/>
              </w:rPr>
            </w:pPr>
            <w:r>
              <w:rPr>
                <w:sz w:val="20"/>
                <w:szCs w:val="20"/>
              </w:rPr>
              <w:t>ND – Severe Winter Weather</w:t>
            </w:r>
          </w:p>
        </w:tc>
        <w:tc>
          <w:tcPr>
            <w:tcW w:w="3217" w:type="dxa"/>
          </w:tcPr>
          <w:p w14:paraId="2356B4F5" w14:textId="77777777" w:rsidR="007C0A5B" w:rsidRDefault="007C0A5B" w:rsidP="00EC4C68">
            <w:pPr>
              <w:spacing w:before="0" w:after="0" w:line="240" w:lineRule="auto"/>
              <w:rPr>
                <w:sz w:val="20"/>
                <w:szCs w:val="20"/>
              </w:rPr>
            </w:pPr>
            <w:r>
              <w:rPr>
                <w:sz w:val="20"/>
                <w:szCs w:val="20"/>
              </w:rPr>
              <w:t>Severe Winter Weather</w:t>
            </w:r>
          </w:p>
        </w:tc>
        <w:tc>
          <w:tcPr>
            <w:tcW w:w="1087" w:type="dxa"/>
          </w:tcPr>
          <w:p w14:paraId="5068CE8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05B3C9" w14:textId="77777777" w:rsidTr="007C0A5B">
        <w:tc>
          <w:tcPr>
            <w:tcW w:w="3995" w:type="dxa"/>
          </w:tcPr>
          <w:p w14:paraId="3B9AE457" w14:textId="77777777" w:rsidR="007C0A5B" w:rsidRDefault="007C0A5B" w:rsidP="00EC4C68">
            <w:pPr>
              <w:spacing w:before="0" w:after="0" w:line="240" w:lineRule="auto"/>
              <w:rPr>
                <w:sz w:val="20"/>
                <w:szCs w:val="20"/>
              </w:rPr>
            </w:pPr>
            <w:r>
              <w:rPr>
                <w:sz w:val="20"/>
                <w:szCs w:val="20"/>
              </w:rPr>
              <w:t>ND – Thunderstorm/Tornado/High Winds</w:t>
            </w:r>
          </w:p>
        </w:tc>
        <w:tc>
          <w:tcPr>
            <w:tcW w:w="3217" w:type="dxa"/>
          </w:tcPr>
          <w:p w14:paraId="4036AC35" w14:textId="77777777" w:rsidR="007C0A5B" w:rsidRDefault="007C0A5B" w:rsidP="00EC4C68">
            <w:pPr>
              <w:spacing w:before="0" w:after="0" w:line="240" w:lineRule="auto"/>
              <w:rPr>
                <w:sz w:val="20"/>
                <w:szCs w:val="20"/>
              </w:rPr>
            </w:pPr>
            <w:r>
              <w:rPr>
                <w:sz w:val="20"/>
                <w:szCs w:val="20"/>
              </w:rPr>
              <w:t>Thunderstorm/Tornado/High Winds</w:t>
            </w:r>
          </w:p>
        </w:tc>
        <w:tc>
          <w:tcPr>
            <w:tcW w:w="1087" w:type="dxa"/>
          </w:tcPr>
          <w:p w14:paraId="0C79357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E4BDB14" w14:textId="77777777" w:rsidTr="007C0A5B">
        <w:tc>
          <w:tcPr>
            <w:tcW w:w="3995" w:type="dxa"/>
          </w:tcPr>
          <w:p w14:paraId="72CEE269" w14:textId="77777777" w:rsidR="007C0A5B" w:rsidRDefault="007C0A5B" w:rsidP="00EC4C68">
            <w:pPr>
              <w:spacing w:before="0" w:after="0" w:line="240" w:lineRule="auto"/>
              <w:rPr>
                <w:sz w:val="20"/>
                <w:szCs w:val="20"/>
              </w:rPr>
            </w:pPr>
            <w:r>
              <w:rPr>
                <w:sz w:val="20"/>
                <w:szCs w:val="20"/>
              </w:rPr>
              <w:t>ND – Tsunami</w:t>
            </w:r>
          </w:p>
        </w:tc>
        <w:tc>
          <w:tcPr>
            <w:tcW w:w="3217" w:type="dxa"/>
          </w:tcPr>
          <w:p w14:paraId="05D0BF6C" w14:textId="77777777" w:rsidR="007C0A5B" w:rsidRDefault="007C0A5B" w:rsidP="00EC4C68">
            <w:pPr>
              <w:spacing w:before="0" w:after="0" w:line="240" w:lineRule="auto"/>
              <w:rPr>
                <w:sz w:val="20"/>
                <w:szCs w:val="20"/>
              </w:rPr>
            </w:pPr>
            <w:r>
              <w:rPr>
                <w:sz w:val="20"/>
                <w:szCs w:val="20"/>
              </w:rPr>
              <w:t>Tsunami</w:t>
            </w:r>
          </w:p>
        </w:tc>
        <w:tc>
          <w:tcPr>
            <w:tcW w:w="1087" w:type="dxa"/>
          </w:tcPr>
          <w:p w14:paraId="344C4DA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7F2457" w14:textId="77777777" w:rsidTr="007C0A5B">
        <w:tc>
          <w:tcPr>
            <w:tcW w:w="3995" w:type="dxa"/>
          </w:tcPr>
          <w:p w14:paraId="6F207F2E" w14:textId="77777777" w:rsidR="007C0A5B" w:rsidRDefault="007C0A5B" w:rsidP="00EC4C68">
            <w:pPr>
              <w:spacing w:before="0" w:after="0" w:line="240" w:lineRule="auto"/>
              <w:rPr>
                <w:sz w:val="20"/>
                <w:szCs w:val="20"/>
              </w:rPr>
            </w:pPr>
            <w:r>
              <w:rPr>
                <w:sz w:val="20"/>
                <w:szCs w:val="20"/>
              </w:rPr>
              <w:t>ND – Volcano</w:t>
            </w:r>
          </w:p>
        </w:tc>
        <w:tc>
          <w:tcPr>
            <w:tcW w:w="3217" w:type="dxa"/>
          </w:tcPr>
          <w:p w14:paraId="4CBBFDB9" w14:textId="77777777" w:rsidR="007C0A5B" w:rsidRDefault="007C0A5B" w:rsidP="00EC4C68">
            <w:pPr>
              <w:spacing w:before="0" w:after="0" w:line="240" w:lineRule="auto"/>
              <w:rPr>
                <w:sz w:val="20"/>
                <w:szCs w:val="20"/>
              </w:rPr>
            </w:pPr>
            <w:r>
              <w:rPr>
                <w:sz w:val="20"/>
                <w:szCs w:val="20"/>
              </w:rPr>
              <w:t>Volcano</w:t>
            </w:r>
          </w:p>
        </w:tc>
        <w:tc>
          <w:tcPr>
            <w:tcW w:w="1087" w:type="dxa"/>
          </w:tcPr>
          <w:p w14:paraId="63017F5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A901BFF" w14:textId="77777777" w:rsidTr="007C0A5B">
        <w:tc>
          <w:tcPr>
            <w:tcW w:w="3995" w:type="dxa"/>
          </w:tcPr>
          <w:p w14:paraId="67A2017C" w14:textId="77777777" w:rsidR="007C0A5B" w:rsidRDefault="007C0A5B" w:rsidP="00EC4C68">
            <w:pPr>
              <w:spacing w:before="0" w:after="0" w:line="240" w:lineRule="auto"/>
              <w:rPr>
                <w:sz w:val="20"/>
                <w:szCs w:val="20"/>
              </w:rPr>
            </w:pPr>
            <w:r>
              <w:rPr>
                <w:sz w:val="20"/>
                <w:szCs w:val="20"/>
              </w:rPr>
              <w:t>PA – Community Event</w:t>
            </w:r>
          </w:p>
        </w:tc>
        <w:tc>
          <w:tcPr>
            <w:tcW w:w="3217" w:type="dxa"/>
          </w:tcPr>
          <w:p w14:paraId="4D1FD0C1" w14:textId="77777777" w:rsidR="007C0A5B" w:rsidRDefault="007C0A5B" w:rsidP="00EC4C68">
            <w:pPr>
              <w:spacing w:before="0" w:after="0" w:line="240" w:lineRule="auto"/>
              <w:rPr>
                <w:sz w:val="20"/>
                <w:szCs w:val="20"/>
              </w:rPr>
            </w:pPr>
            <w:r>
              <w:rPr>
                <w:sz w:val="20"/>
                <w:szCs w:val="20"/>
              </w:rPr>
              <w:t>Community Event</w:t>
            </w:r>
          </w:p>
        </w:tc>
        <w:tc>
          <w:tcPr>
            <w:tcW w:w="1087" w:type="dxa"/>
          </w:tcPr>
          <w:p w14:paraId="58986CB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CA2B75" w14:textId="77777777" w:rsidTr="007C0A5B">
        <w:tc>
          <w:tcPr>
            <w:tcW w:w="3995" w:type="dxa"/>
          </w:tcPr>
          <w:p w14:paraId="358EEC37" w14:textId="77777777" w:rsidR="007C0A5B" w:rsidRDefault="007C0A5B" w:rsidP="00EC4C68">
            <w:pPr>
              <w:spacing w:before="0" w:after="0" w:line="240" w:lineRule="auto"/>
              <w:rPr>
                <w:sz w:val="20"/>
                <w:szCs w:val="20"/>
              </w:rPr>
            </w:pPr>
            <w:r>
              <w:rPr>
                <w:sz w:val="20"/>
                <w:szCs w:val="20"/>
              </w:rPr>
              <w:t xml:space="preserve">PA – Infrastructure Event </w:t>
            </w:r>
          </w:p>
        </w:tc>
        <w:tc>
          <w:tcPr>
            <w:tcW w:w="3217" w:type="dxa"/>
          </w:tcPr>
          <w:p w14:paraId="4708C702" w14:textId="77777777" w:rsidR="007C0A5B" w:rsidRDefault="007C0A5B" w:rsidP="00EC4C68">
            <w:pPr>
              <w:spacing w:before="0" w:after="0" w:line="240" w:lineRule="auto"/>
              <w:rPr>
                <w:sz w:val="20"/>
                <w:szCs w:val="20"/>
              </w:rPr>
            </w:pPr>
            <w:r>
              <w:rPr>
                <w:sz w:val="20"/>
                <w:szCs w:val="20"/>
              </w:rPr>
              <w:t>Infrastructure Event</w:t>
            </w:r>
          </w:p>
        </w:tc>
        <w:tc>
          <w:tcPr>
            <w:tcW w:w="1087" w:type="dxa"/>
          </w:tcPr>
          <w:p w14:paraId="36C7671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507FD57" w14:textId="77777777" w:rsidTr="007C0A5B">
        <w:tc>
          <w:tcPr>
            <w:tcW w:w="3995" w:type="dxa"/>
          </w:tcPr>
          <w:p w14:paraId="58F1DC07" w14:textId="77777777" w:rsidR="007C0A5B" w:rsidRDefault="007C0A5B" w:rsidP="00EC4C68">
            <w:pPr>
              <w:spacing w:before="0" w:after="0" w:line="240" w:lineRule="auto"/>
              <w:rPr>
                <w:sz w:val="20"/>
                <w:szCs w:val="20"/>
              </w:rPr>
            </w:pPr>
            <w:r>
              <w:rPr>
                <w:sz w:val="20"/>
                <w:szCs w:val="20"/>
              </w:rPr>
              <w:t>PA Public Service Organization Event</w:t>
            </w:r>
          </w:p>
        </w:tc>
        <w:tc>
          <w:tcPr>
            <w:tcW w:w="3217" w:type="dxa"/>
          </w:tcPr>
          <w:p w14:paraId="5192DF0B" w14:textId="77777777" w:rsidR="007C0A5B" w:rsidRDefault="007C0A5B" w:rsidP="00EC4C68">
            <w:pPr>
              <w:spacing w:before="0" w:after="0" w:line="240" w:lineRule="auto"/>
              <w:rPr>
                <w:sz w:val="20"/>
                <w:szCs w:val="20"/>
              </w:rPr>
            </w:pPr>
            <w:r>
              <w:rPr>
                <w:sz w:val="20"/>
                <w:szCs w:val="20"/>
              </w:rPr>
              <w:t>Public Service Organization Event</w:t>
            </w:r>
          </w:p>
        </w:tc>
        <w:tc>
          <w:tcPr>
            <w:tcW w:w="1087" w:type="dxa"/>
          </w:tcPr>
          <w:p w14:paraId="0A83956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1FC77D0" w14:textId="77777777" w:rsidTr="007C0A5B">
        <w:tc>
          <w:tcPr>
            <w:tcW w:w="3995" w:type="dxa"/>
          </w:tcPr>
          <w:p w14:paraId="4E8ED9C8" w14:textId="77777777" w:rsidR="007C0A5B" w:rsidRDefault="007C0A5B" w:rsidP="00EC4C68">
            <w:pPr>
              <w:spacing w:before="0" w:after="0" w:line="240" w:lineRule="auto"/>
              <w:rPr>
                <w:sz w:val="20"/>
                <w:szCs w:val="20"/>
              </w:rPr>
            </w:pPr>
            <w:r>
              <w:rPr>
                <w:sz w:val="20"/>
                <w:szCs w:val="20"/>
              </w:rPr>
              <w:lastRenderedPageBreak/>
              <w:t>Pub Asst (expired 04/2024)</w:t>
            </w:r>
          </w:p>
        </w:tc>
        <w:tc>
          <w:tcPr>
            <w:tcW w:w="3217" w:type="dxa"/>
          </w:tcPr>
          <w:p w14:paraId="5945AC24" w14:textId="77777777" w:rsidR="007C0A5B" w:rsidRDefault="007C0A5B" w:rsidP="00EC4C68">
            <w:pPr>
              <w:spacing w:before="0" w:after="0" w:line="240" w:lineRule="auto"/>
              <w:rPr>
                <w:sz w:val="20"/>
                <w:szCs w:val="20"/>
              </w:rPr>
            </w:pPr>
            <w:r>
              <w:rPr>
                <w:sz w:val="20"/>
                <w:szCs w:val="20"/>
              </w:rPr>
              <w:t>Public Assist</w:t>
            </w:r>
          </w:p>
        </w:tc>
        <w:tc>
          <w:tcPr>
            <w:tcW w:w="1087" w:type="dxa"/>
          </w:tcPr>
          <w:p w14:paraId="60E9BCCA"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72B9586" w14:textId="77777777" w:rsidTr="007C0A5B">
        <w:tc>
          <w:tcPr>
            <w:tcW w:w="3995" w:type="dxa"/>
          </w:tcPr>
          <w:p w14:paraId="4D8D25A7" w14:textId="77777777" w:rsidR="007C0A5B" w:rsidRDefault="007C0A5B" w:rsidP="00EC4C68">
            <w:pPr>
              <w:spacing w:before="0" w:after="0" w:line="240" w:lineRule="auto"/>
              <w:rPr>
                <w:sz w:val="20"/>
                <w:szCs w:val="20"/>
              </w:rPr>
            </w:pPr>
            <w:r>
              <w:rPr>
                <w:sz w:val="20"/>
                <w:szCs w:val="20"/>
              </w:rPr>
              <w:t>Resc Order</w:t>
            </w:r>
          </w:p>
        </w:tc>
        <w:tc>
          <w:tcPr>
            <w:tcW w:w="3217" w:type="dxa"/>
          </w:tcPr>
          <w:p w14:paraId="3AEA4F43" w14:textId="77777777" w:rsidR="007C0A5B" w:rsidRDefault="007C0A5B" w:rsidP="00EC4C68">
            <w:pPr>
              <w:spacing w:before="0" w:after="0" w:line="240" w:lineRule="auto"/>
              <w:rPr>
                <w:sz w:val="20"/>
                <w:szCs w:val="20"/>
              </w:rPr>
            </w:pPr>
            <w:r>
              <w:rPr>
                <w:sz w:val="20"/>
                <w:szCs w:val="20"/>
              </w:rPr>
              <w:t>Resource Order</w:t>
            </w:r>
          </w:p>
        </w:tc>
        <w:tc>
          <w:tcPr>
            <w:tcW w:w="1087" w:type="dxa"/>
          </w:tcPr>
          <w:p w14:paraId="49EF94C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5AC5596" w14:textId="77777777" w:rsidTr="007C0A5B">
        <w:tc>
          <w:tcPr>
            <w:tcW w:w="3995" w:type="dxa"/>
          </w:tcPr>
          <w:p w14:paraId="2E13F97E" w14:textId="77777777" w:rsidR="007C0A5B" w:rsidRDefault="007C0A5B" w:rsidP="00EC4C68">
            <w:pPr>
              <w:spacing w:before="0" w:after="0" w:line="240" w:lineRule="auto"/>
              <w:rPr>
                <w:sz w:val="20"/>
                <w:szCs w:val="20"/>
              </w:rPr>
            </w:pPr>
            <w:r>
              <w:rPr>
                <w:sz w:val="20"/>
                <w:szCs w:val="20"/>
              </w:rPr>
              <w:t>SAR (expired 04/2024)</w:t>
            </w:r>
          </w:p>
        </w:tc>
        <w:tc>
          <w:tcPr>
            <w:tcW w:w="3217" w:type="dxa"/>
          </w:tcPr>
          <w:p w14:paraId="4F571902" w14:textId="77777777" w:rsidR="007C0A5B" w:rsidRDefault="007C0A5B" w:rsidP="00EC4C68">
            <w:pPr>
              <w:spacing w:before="0" w:after="0" w:line="240" w:lineRule="auto"/>
              <w:rPr>
                <w:sz w:val="20"/>
                <w:szCs w:val="20"/>
              </w:rPr>
            </w:pPr>
            <w:r>
              <w:rPr>
                <w:sz w:val="20"/>
                <w:szCs w:val="20"/>
              </w:rPr>
              <w:t>Search &amp; Rescue</w:t>
            </w:r>
          </w:p>
        </w:tc>
        <w:tc>
          <w:tcPr>
            <w:tcW w:w="1087" w:type="dxa"/>
          </w:tcPr>
          <w:p w14:paraId="5B675171"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2DDEE700" w14:textId="77777777" w:rsidTr="007C0A5B">
        <w:tc>
          <w:tcPr>
            <w:tcW w:w="3995" w:type="dxa"/>
          </w:tcPr>
          <w:p w14:paraId="5F5C26CB" w14:textId="77777777" w:rsidR="007C0A5B" w:rsidRDefault="007C0A5B" w:rsidP="00EC4C68">
            <w:pPr>
              <w:spacing w:before="0" w:after="0" w:line="240" w:lineRule="auto"/>
              <w:rPr>
                <w:sz w:val="20"/>
                <w:szCs w:val="20"/>
              </w:rPr>
            </w:pPr>
            <w:r>
              <w:rPr>
                <w:sz w:val="20"/>
                <w:szCs w:val="20"/>
              </w:rPr>
              <w:t>Smoke Chk</w:t>
            </w:r>
          </w:p>
        </w:tc>
        <w:tc>
          <w:tcPr>
            <w:tcW w:w="3217" w:type="dxa"/>
          </w:tcPr>
          <w:p w14:paraId="6D4928A3" w14:textId="77777777" w:rsidR="007C0A5B" w:rsidRDefault="007C0A5B" w:rsidP="00EC4C68">
            <w:pPr>
              <w:spacing w:before="0" w:after="0" w:line="240" w:lineRule="auto"/>
              <w:rPr>
                <w:sz w:val="20"/>
                <w:szCs w:val="20"/>
              </w:rPr>
            </w:pPr>
            <w:r>
              <w:rPr>
                <w:sz w:val="20"/>
                <w:szCs w:val="20"/>
              </w:rPr>
              <w:t>Smoke Check</w:t>
            </w:r>
          </w:p>
        </w:tc>
        <w:tc>
          <w:tcPr>
            <w:tcW w:w="1087" w:type="dxa"/>
          </w:tcPr>
          <w:p w14:paraId="2AA8EED3"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D3594AB" w14:textId="77777777" w:rsidTr="007C0A5B">
        <w:tc>
          <w:tcPr>
            <w:tcW w:w="3995" w:type="dxa"/>
          </w:tcPr>
          <w:p w14:paraId="5B50B660" w14:textId="77777777" w:rsidR="007C0A5B" w:rsidRDefault="007C0A5B" w:rsidP="00EC4C68">
            <w:pPr>
              <w:spacing w:before="0" w:after="0" w:line="240" w:lineRule="auto"/>
              <w:rPr>
                <w:sz w:val="20"/>
                <w:szCs w:val="20"/>
              </w:rPr>
            </w:pPr>
            <w:r>
              <w:rPr>
                <w:sz w:val="20"/>
                <w:szCs w:val="20"/>
              </w:rPr>
              <w:t>SR – Marine Search/Rescue/Recovery</w:t>
            </w:r>
          </w:p>
        </w:tc>
        <w:tc>
          <w:tcPr>
            <w:tcW w:w="3217" w:type="dxa"/>
          </w:tcPr>
          <w:p w14:paraId="427176BD" w14:textId="77777777" w:rsidR="007C0A5B" w:rsidRDefault="007C0A5B" w:rsidP="00EC4C68">
            <w:pPr>
              <w:spacing w:before="0" w:after="0" w:line="240" w:lineRule="auto"/>
              <w:rPr>
                <w:sz w:val="20"/>
                <w:szCs w:val="20"/>
              </w:rPr>
            </w:pPr>
            <w:r>
              <w:rPr>
                <w:sz w:val="20"/>
                <w:szCs w:val="20"/>
              </w:rPr>
              <w:t>Marine Search/Rescue/Recovery</w:t>
            </w:r>
          </w:p>
        </w:tc>
        <w:tc>
          <w:tcPr>
            <w:tcW w:w="1087" w:type="dxa"/>
          </w:tcPr>
          <w:p w14:paraId="15E4FFC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7FD4DE3" w14:textId="77777777" w:rsidTr="007C0A5B">
        <w:tc>
          <w:tcPr>
            <w:tcW w:w="3995" w:type="dxa"/>
          </w:tcPr>
          <w:p w14:paraId="5B952502" w14:textId="77777777" w:rsidR="007C0A5B" w:rsidRDefault="007C0A5B" w:rsidP="00EC4C68">
            <w:pPr>
              <w:spacing w:before="0" w:after="0" w:line="240" w:lineRule="auto"/>
              <w:rPr>
                <w:sz w:val="20"/>
                <w:szCs w:val="20"/>
              </w:rPr>
            </w:pPr>
            <w:r>
              <w:rPr>
                <w:sz w:val="20"/>
                <w:szCs w:val="20"/>
              </w:rPr>
              <w:t>SR – Medical Assist</w:t>
            </w:r>
          </w:p>
        </w:tc>
        <w:tc>
          <w:tcPr>
            <w:tcW w:w="3217" w:type="dxa"/>
          </w:tcPr>
          <w:p w14:paraId="03B9A31C" w14:textId="77777777" w:rsidR="007C0A5B" w:rsidRDefault="007C0A5B" w:rsidP="00EC4C68">
            <w:pPr>
              <w:spacing w:before="0" w:after="0" w:line="240" w:lineRule="auto"/>
              <w:rPr>
                <w:sz w:val="20"/>
                <w:szCs w:val="20"/>
              </w:rPr>
            </w:pPr>
            <w:r>
              <w:rPr>
                <w:sz w:val="20"/>
                <w:szCs w:val="20"/>
              </w:rPr>
              <w:t>Medical Assist</w:t>
            </w:r>
          </w:p>
        </w:tc>
        <w:tc>
          <w:tcPr>
            <w:tcW w:w="1087" w:type="dxa"/>
          </w:tcPr>
          <w:p w14:paraId="03B3136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8E93D32" w14:textId="77777777" w:rsidTr="007C0A5B">
        <w:tc>
          <w:tcPr>
            <w:tcW w:w="3995" w:type="dxa"/>
          </w:tcPr>
          <w:p w14:paraId="1BA1B8A9" w14:textId="77777777" w:rsidR="007C0A5B" w:rsidRDefault="007C0A5B" w:rsidP="00EC4C68">
            <w:pPr>
              <w:spacing w:before="0" w:after="0" w:line="240" w:lineRule="auto"/>
              <w:rPr>
                <w:sz w:val="20"/>
                <w:szCs w:val="20"/>
              </w:rPr>
            </w:pPr>
            <w:r>
              <w:rPr>
                <w:sz w:val="20"/>
                <w:szCs w:val="20"/>
              </w:rPr>
              <w:t>SR – Urban Search/Rescue/Recovery</w:t>
            </w:r>
          </w:p>
        </w:tc>
        <w:tc>
          <w:tcPr>
            <w:tcW w:w="3217" w:type="dxa"/>
          </w:tcPr>
          <w:p w14:paraId="2635F1E7" w14:textId="77777777" w:rsidR="007C0A5B" w:rsidRDefault="007C0A5B" w:rsidP="00EC4C68">
            <w:pPr>
              <w:spacing w:before="0" w:after="0" w:line="240" w:lineRule="auto"/>
              <w:rPr>
                <w:sz w:val="20"/>
                <w:szCs w:val="20"/>
              </w:rPr>
            </w:pPr>
            <w:r>
              <w:rPr>
                <w:sz w:val="20"/>
                <w:szCs w:val="20"/>
              </w:rPr>
              <w:t>Urban Search/Rescue/Recovery</w:t>
            </w:r>
          </w:p>
        </w:tc>
        <w:tc>
          <w:tcPr>
            <w:tcW w:w="1087" w:type="dxa"/>
          </w:tcPr>
          <w:p w14:paraId="7E8E01D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E8F375" w14:textId="77777777" w:rsidTr="007C0A5B">
        <w:tc>
          <w:tcPr>
            <w:tcW w:w="3995" w:type="dxa"/>
          </w:tcPr>
          <w:p w14:paraId="16DD6189" w14:textId="77777777" w:rsidR="007C0A5B" w:rsidRDefault="007C0A5B" w:rsidP="00EC4C68">
            <w:pPr>
              <w:spacing w:before="0" w:after="0" w:line="240" w:lineRule="auto"/>
              <w:rPr>
                <w:sz w:val="20"/>
                <w:szCs w:val="20"/>
              </w:rPr>
            </w:pPr>
            <w:r>
              <w:rPr>
                <w:sz w:val="20"/>
                <w:szCs w:val="20"/>
              </w:rPr>
              <w:t>SR – Wildland Search/Rescue/Recovery</w:t>
            </w:r>
          </w:p>
        </w:tc>
        <w:tc>
          <w:tcPr>
            <w:tcW w:w="3217" w:type="dxa"/>
          </w:tcPr>
          <w:p w14:paraId="45F38B5A" w14:textId="77777777" w:rsidR="007C0A5B" w:rsidRDefault="007C0A5B" w:rsidP="00EC4C68">
            <w:pPr>
              <w:spacing w:before="0" w:after="0" w:line="240" w:lineRule="auto"/>
              <w:rPr>
                <w:sz w:val="20"/>
                <w:szCs w:val="20"/>
              </w:rPr>
            </w:pPr>
            <w:r>
              <w:rPr>
                <w:sz w:val="20"/>
                <w:szCs w:val="20"/>
              </w:rPr>
              <w:t>Wildland Search/Rescue/Recovery</w:t>
            </w:r>
          </w:p>
        </w:tc>
        <w:tc>
          <w:tcPr>
            <w:tcW w:w="1087" w:type="dxa"/>
          </w:tcPr>
          <w:p w14:paraId="2B35D99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8B35DCA" w14:textId="77777777" w:rsidTr="007C0A5B">
        <w:tc>
          <w:tcPr>
            <w:tcW w:w="3995" w:type="dxa"/>
          </w:tcPr>
          <w:p w14:paraId="42D0B089" w14:textId="77777777" w:rsidR="007C0A5B" w:rsidRDefault="007C0A5B" w:rsidP="00EC4C68">
            <w:pPr>
              <w:spacing w:before="0" w:after="0" w:line="240" w:lineRule="auto"/>
              <w:rPr>
                <w:sz w:val="20"/>
                <w:szCs w:val="20"/>
              </w:rPr>
            </w:pPr>
            <w:r>
              <w:rPr>
                <w:sz w:val="20"/>
                <w:szCs w:val="20"/>
              </w:rPr>
              <w:t>TR – Classroom Training</w:t>
            </w:r>
          </w:p>
        </w:tc>
        <w:tc>
          <w:tcPr>
            <w:tcW w:w="3217" w:type="dxa"/>
          </w:tcPr>
          <w:p w14:paraId="5B115A39" w14:textId="77777777" w:rsidR="007C0A5B" w:rsidRDefault="007C0A5B" w:rsidP="00EC4C68">
            <w:pPr>
              <w:spacing w:before="0" w:after="0" w:line="240" w:lineRule="auto"/>
              <w:rPr>
                <w:sz w:val="20"/>
                <w:szCs w:val="20"/>
              </w:rPr>
            </w:pPr>
            <w:r>
              <w:rPr>
                <w:sz w:val="20"/>
                <w:szCs w:val="20"/>
              </w:rPr>
              <w:t>Classroom Training</w:t>
            </w:r>
          </w:p>
        </w:tc>
        <w:tc>
          <w:tcPr>
            <w:tcW w:w="1087" w:type="dxa"/>
          </w:tcPr>
          <w:p w14:paraId="43BF307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331123F" w14:textId="77777777" w:rsidTr="007C0A5B">
        <w:tc>
          <w:tcPr>
            <w:tcW w:w="3995" w:type="dxa"/>
          </w:tcPr>
          <w:p w14:paraId="3421BAF7" w14:textId="77777777" w:rsidR="007C0A5B" w:rsidRDefault="007C0A5B" w:rsidP="00EC4C68">
            <w:pPr>
              <w:spacing w:before="0" w:after="0" w:line="240" w:lineRule="auto"/>
              <w:rPr>
                <w:sz w:val="20"/>
                <w:szCs w:val="20"/>
              </w:rPr>
            </w:pPr>
            <w:r>
              <w:rPr>
                <w:sz w:val="20"/>
                <w:szCs w:val="20"/>
              </w:rPr>
              <w:t>TR – On-the-Job Training</w:t>
            </w:r>
          </w:p>
        </w:tc>
        <w:tc>
          <w:tcPr>
            <w:tcW w:w="3217" w:type="dxa"/>
          </w:tcPr>
          <w:p w14:paraId="0D0E727F" w14:textId="77777777" w:rsidR="007C0A5B" w:rsidRDefault="007C0A5B" w:rsidP="00EC4C68">
            <w:pPr>
              <w:spacing w:before="0" w:after="0" w:line="240" w:lineRule="auto"/>
              <w:rPr>
                <w:sz w:val="20"/>
                <w:szCs w:val="20"/>
              </w:rPr>
            </w:pPr>
            <w:r>
              <w:rPr>
                <w:sz w:val="20"/>
                <w:szCs w:val="20"/>
              </w:rPr>
              <w:t>On-the-Job Training</w:t>
            </w:r>
          </w:p>
        </w:tc>
        <w:tc>
          <w:tcPr>
            <w:tcW w:w="1087" w:type="dxa"/>
          </w:tcPr>
          <w:p w14:paraId="7E4B20A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BE5D387" w14:textId="77777777" w:rsidTr="007C0A5B">
        <w:tc>
          <w:tcPr>
            <w:tcW w:w="3995" w:type="dxa"/>
          </w:tcPr>
          <w:p w14:paraId="2C95B15C" w14:textId="77777777" w:rsidR="007C0A5B" w:rsidRDefault="007C0A5B" w:rsidP="00EC4C68">
            <w:pPr>
              <w:spacing w:before="0" w:after="0" w:line="240" w:lineRule="auto"/>
              <w:rPr>
                <w:sz w:val="20"/>
                <w:szCs w:val="20"/>
              </w:rPr>
            </w:pPr>
            <w:r>
              <w:rPr>
                <w:sz w:val="20"/>
                <w:szCs w:val="20"/>
              </w:rPr>
              <w:t>TR – Proficiency &amp; Currency Event</w:t>
            </w:r>
          </w:p>
        </w:tc>
        <w:tc>
          <w:tcPr>
            <w:tcW w:w="3217" w:type="dxa"/>
          </w:tcPr>
          <w:p w14:paraId="05C1F24A" w14:textId="77777777" w:rsidR="007C0A5B" w:rsidRDefault="007C0A5B" w:rsidP="00EC4C68">
            <w:pPr>
              <w:spacing w:before="0" w:after="0" w:line="240" w:lineRule="auto"/>
              <w:rPr>
                <w:sz w:val="20"/>
                <w:szCs w:val="20"/>
              </w:rPr>
            </w:pPr>
            <w:r>
              <w:rPr>
                <w:sz w:val="20"/>
                <w:szCs w:val="20"/>
              </w:rPr>
              <w:t>Proficiency &amp; Currency Event</w:t>
            </w:r>
          </w:p>
        </w:tc>
        <w:tc>
          <w:tcPr>
            <w:tcW w:w="1087" w:type="dxa"/>
          </w:tcPr>
          <w:p w14:paraId="7C78A88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0FEF2B5" w14:textId="77777777" w:rsidTr="007C0A5B">
        <w:tc>
          <w:tcPr>
            <w:tcW w:w="3995" w:type="dxa"/>
          </w:tcPr>
          <w:p w14:paraId="7AF0BA61" w14:textId="77777777" w:rsidR="007C0A5B" w:rsidRDefault="007C0A5B" w:rsidP="00EC4C68">
            <w:pPr>
              <w:spacing w:before="0" w:after="0" w:line="240" w:lineRule="auto"/>
              <w:rPr>
                <w:sz w:val="20"/>
                <w:szCs w:val="20"/>
              </w:rPr>
            </w:pPr>
            <w:r>
              <w:rPr>
                <w:sz w:val="20"/>
                <w:szCs w:val="20"/>
              </w:rPr>
              <w:t>TR – Simulation</w:t>
            </w:r>
          </w:p>
        </w:tc>
        <w:tc>
          <w:tcPr>
            <w:tcW w:w="3217" w:type="dxa"/>
          </w:tcPr>
          <w:p w14:paraId="002B215D" w14:textId="77777777" w:rsidR="007C0A5B" w:rsidRDefault="007C0A5B" w:rsidP="00EC4C68">
            <w:pPr>
              <w:spacing w:before="0" w:after="0" w:line="240" w:lineRule="auto"/>
              <w:rPr>
                <w:sz w:val="20"/>
                <w:szCs w:val="20"/>
              </w:rPr>
            </w:pPr>
            <w:r>
              <w:rPr>
                <w:sz w:val="20"/>
                <w:szCs w:val="20"/>
              </w:rPr>
              <w:t>Simulation</w:t>
            </w:r>
          </w:p>
        </w:tc>
        <w:tc>
          <w:tcPr>
            <w:tcW w:w="1087" w:type="dxa"/>
          </w:tcPr>
          <w:p w14:paraId="11ABA5A9" w14:textId="77777777" w:rsidR="007C0A5B" w:rsidRDefault="007C0A5B" w:rsidP="00EC4C68">
            <w:pPr>
              <w:spacing w:before="0" w:after="0" w:line="240" w:lineRule="auto"/>
              <w:jc w:val="center"/>
              <w:rPr>
                <w:sz w:val="20"/>
                <w:szCs w:val="20"/>
              </w:rPr>
            </w:pPr>
            <w:r>
              <w:rPr>
                <w:sz w:val="20"/>
                <w:szCs w:val="20"/>
              </w:rPr>
              <w:t>No</w:t>
            </w:r>
          </w:p>
        </w:tc>
      </w:tr>
    </w:tbl>
    <w:p w14:paraId="31BFF647" w14:textId="77777777" w:rsidR="00A1293B" w:rsidRDefault="00A1293B">
      <w:pPr>
        <w:spacing w:after="160" w:line="259" w:lineRule="auto"/>
        <w:rPr>
          <w:rFonts w:asciiTheme="minorHAnsi" w:eastAsiaTheme="minorHAnsi" w:hAnsiTheme="minorHAnsi"/>
          <w:szCs w:val="22"/>
        </w:rPr>
      </w:pPr>
    </w:p>
    <w:p w14:paraId="45F13D9B" w14:textId="77777777" w:rsidR="001F6B1C" w:rsidRDefault="001F6B1C" w:rsidP="00A1293B">
      <w:pPr>
        <w:pStyle w:val="Heading2"/>
        <w:sectPr w:rsidR="001F6B1C" w:rsidSect="003C563F">
          <w:pgSz w:w="11909" w:h="16834" w:code="9"/>
          <w:pgMar w:top="1440" w:right="1440" w:bottom="1440" w:left="2160" w:header="0" w:footer="720" w:gutter="0"/>
          <w:cols w:space="720"/>
          <w:docGrid w:linePitch="272"/>
        </w:sectPr>
      </w:pPr>
    </w:p>
    <w:p w14:paraId="017B77ED" w14:textId="56E67801" w:rsidR="001B6D76" w:rsidRDefault="001F6B1C" w:rsidP="001F6B1C">
      <w:pPr>
        <w:pStyle w:val="Heading2"/>
      </w:pPr>
      <w:bookmarkStart w:id="356" w:name="_Toc167804856"/>
      <w:bookmarkStart w:id="357" w:name="_Toc216892264"/>
      <w:bookmarkStart w:id="358" w:name="AppendixIV"/>
      <w:r>
        <w:lastRenderedPageBreak/>
        <w:t>Appendix I</w:t>
      </w:r>
      <w:r w:rsidR="00094D3B">
        <w:t>V</w:t>
      </w:r>
      <w:r w:rsidR="001B6D76">
        <w:t xml:space="preserve"> - Alternate Authentication </w:t>
      </w:r>
      <w:r w:rsidR="00D331F8">
        <w:t>When</w:t>
      </w:r>
      <w:r>
        <w:t xml:space="preserve"> </w:t>
      </w:r>
      <w:r w:rsidR="001B6D76">
        <w:t>F</w:t>
      </w:r>
      <w:r w:rsidR="008707EE">
        <w:t>AM</w:t>
      </w:r>
      <w:r w:rsidR="001B6D76">
        <w:t>Auth is Unavailable</w:t>
      </w:r>
      <w:bookmarkEnd w:id="356"/>
      <w:bookmarkEnd w:id="357"/>
    </w:p>
    <w:bookmarkEnd w:id="358"/>
    <w:p w14:paraId="58676555" w14:textId="38478F7A" w:rsidR="001F6B1C" w:rsidRPr="001F6B1C" w:rsidRDefault="001D6A7A" w:rsidP="001F6B1C">
      <w:pPr>
        <w:spacing w:before="0" w:after="0"/>
        <w:rPr>
          <w:rFonts w:eastAsia="Times New Roman" w:cs="Times New Roman"/>
        </w:rPr>
      </w:pPr>
      <w:r w:rsidRPr="001F6B1C">
        <w:rPr>
          <w:rFonts w:eastAsia="Times New Roman" w:cs="Times New Roman"/>
        </w:rPr>
        <w:t>Alternate</w:t>
      </w:r>
      <w:r w:rsidR="001F6B1C" w:rsidRPr="001F6B1C">
        <w:rPr>
          <w:rFonts w:eastAsia="Times New Roman" w:cs="Times New Roman"/>
        </w:rPr>
        <w:t xml:space="preserve"> Authentication feature enables users to log into WildCAD-E using a secure alternative method. If F</w:t>
      </w:r>
      <w:r w:rsidR="008707EE">
        <w:rPr>
          <w:rFonts w:eastAsia="Times New Roman" w:cs="Times New Roman"/>
        </w:rPr>
        <w:t>AM</w:t>
      </w:r>
      <w:r w:rsidR="001F6B1C" w:rsidRPr="001F6B1C">
        <w:rPr>
          <w:rFonts w:eastAsia="Times New Roman" w:cs="Times New Roman"/>
        </w:rPr>
        <w:t xml:space="preserve">Auth is experiencing an outage and is unavailable, users are automatically redirected to this feature when attempting to log into </w:t>
      </w:r>
      <w:r w:rsidR="001F6B1C" w:rsidRPr="00346E85">
        <w:rPr>
          <w:rFonts w:eastAsia="Times New Roman" w:cs="Times New Roman"/>
          <w:i/>
          <w:iCs/>
        </w:rPr>
        <w:t>WildCAD-E</w:t>
      </w:r>
      <w:r w:rsidR="001F6B1C" w:rsidRPr="001F6B1C">
        <w:rPr>
          <w:rFonts w:eastAsia="Times New Roman" w:cs="Times New Roman"/>
        </w:rPr>
        <w:t>.</w:t>
      </w:r>
    </w:p>
    <w:p w14:paraId="11A7537C"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5B3A7B36" w14:textId="372014D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r w:rsidRPr="001F6B1C">
        <w:rPr>
          <w:rFonts w:eastAsia="Times New Roman" w:cs="Times New Roman"/>
          <w:color w:val="000000"/>
          <w:kern w:val="24"/>
        </w:rPr>
        <w:t>If F</w:t>
      </w:r>
      <w:r w:rsidR="008707EE">
        <w:rPr>
          <w:rFonts w:eastAsia="Times New Roman" w:cs="Times New Roman"/>
          <w:color w:val="000000"/>
          <w:kern w:val="24"/>
        </w:rPr>
        <w:t>AM</w:t>
      </w:r>
      <w:r w:rsidRPr="001F6B1C">
        <w:rPr>
          <w:rFonts w:eastAsia="Times New Roman" w:cs="Times New Roman"/>
          <w:color w:val="000000"/>
          <w:kern w:val="24"/>
        </w:rPr>
        <w:t xml:space="preserve">Auth is unavailable, the user can access </w:t>
      </w:r>
      <w:r w:rsidRPr="001F6B1C">
        <w:rPr>
          <w:rFonts w:eastAsia="Times New Roman" w:cs="Times New Roman"/>
          <w:i/>
          <w:iCs/>
          <w:color w:val="000000"/>
          <w:kern w:val="24"/>
        </w:rPr>
        <w:t>WildCAD-E</w:t>
      </w:r>
      <w:r w:rsidRPr="001F6B1C">
        <w:rPr>
          <w:rFonts w:eastAsia="Times New Roman" w:cs="Times New Roman"/>
          <w:color w:val="000000"/>
          <w:kern w:val="24"/>
        </w:rPr>
        <w:t xml:space="preserve"> by going directly to the URL associated with the desired environment:</w:t>
      </w:r>
    </w:p>
    <w:p w14:paraId="6D95A52D"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20EE9208"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OAT is accessible at:  </w:t>
      </w:r>
      <w:hyperlink r:id="rId151" w:history="1">
        <w:r w:rsidRPr="001F6B1C">
          <w:rPr>
            <w:rFonts w:eastAsia="Times New Roman" w:cs="Times New Roman"/>
            <w:color w:val="0563C1"/>
            <w:kern w:val="24"/>
            <w:u w:val="single"/>
          </w:rPr>
          <w:t>wildcadoat.firenet.gov</w:t>
        </w:r>
      </w:hyperlink>
      <w:r w:rsidRPr="001F6B1C">
        <w:rPr>
          <w:rFonts w:eastAsia="Times New Roman" w:cs="Times New Roman"/>
          <w:color w:val="000000"/>
          <w:kern w:val="24"/>
        </w:rPr>
        <w:t>.</w:t>
      </w:r>
    </w:p>
    <w:p w14:paraId="7B64F8EC"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PROD is accessible at:  </w:t>
      </w:r>
      <w:hyperlink r:id="rId152" w:history="1">
        <w:r w:rsidRPr="001F6B1C">
          <w:rPr>
            <w:rFonts w:eastAsia="Times New Roman" w:cs="Times New Roman"/>
            <w:color w:val="0563C1"/>
            <w:kern w:val="24"/>
            <w:u w:val="single"/>
          </w:rPr>
          <w:t>wildcade.firenet.gov</w:t>
        </w:r>
      </w:hyperlink>
      <w:r w:rsidRPr="001F6B1C">
        <w:rPr>
          <w:rFonts w:eastAsia="Times New Roman" w:cs="Times New Roman"/>
          <w:color w:val="000000"/>
          <w:kern w:val="24"/>
        </w:rPr>
        <w:t>.</w:t>
      </w:r>
    </w:p>
    <w:p w14:paraId="23996BA0" w14:textId="77777777" w:rsidR="00A3015D" w:rsidRDefault="00A3015D" w:rsidP="00A3015D">
      <w:bookmarkStart w:id="359" w:name="_Hlk216683603"/>
      <w:r>
        <w:t xml:space="preserve">In the case where FAMAuth is fully functional, WildCAD still has “AltLogin” is enabled (mode=on), </w:t>
      </w:r>
      <w:r w:rsidRPr="00165F0E">
        <w:rPr>
          <w:i/>
          <w:iCs/>
        </w:rPr>
        <w:t>WildCAD-E</w:t>
      </w:r>
      <w:r>
        <w:t xml:space="preserve"> will allow the user to login through the portal rather than forcing the alternate login method. </w:t>
      </w:r>
    </w:p>
    <w:p w14:paraId="4FC28E66" w14:textId="77777777" w:rsidR="00A3015D" w:rsidRDefault="00A3015D" w:rsidP="00A3015D">
      <w:bookmarkStart w:id="360" w:name="_Hlk216683893"/>
      <w:bookmarkEnd w:id="359"/>
      <w:r w:rsidRPr="00165F0E">
        <w:rPr>
          <w:i/>
          <w:iCs/>
        </w:rPr>
        <w:t>WildCAD-E</w:t>
      </w:r>
      <w:r>
        <w:t xml:space="preserve"> </w:t>
      </w:r>
      <w:r w:rsidRPr="00165F0E">
        <w:rPr>
          <w:color w:val="000000" w:themeColor="text1"/>
        </w:rPr>
        <w:t>will</w:t>
      </w:r>
      <w:r>
        <w:t xml:space="preserve"> do “health checking” and error handling for cases where the FAMAuth hosted server is up but doesn’t fully load the FAMAuth page or starts loading then resets the connection.</w:t>
      </w:r>
    </w:p>
    <w:bookmarkEnd w:id="360"/>
    <w:p w14:paraId="1C06CB5B" w14:textId="39D7031D" w:rsidR="001F6B1C" w:rsidRPr="001F6B1C" w:rsidRDefault="00517854" w:rsidP="001F6B1C">
      <w:pPr>
        <w:spacing w:before="0" w:after="0"/>
        <w:rPr>
          <w:rFonts w:eastAsia="Times New Roman" w:cs="Times New Roman"/>
        </w:rPr>
      </w:pPr>
      <w:r>
        <w:rPr>
          <w:rFonts w:eastAsia="Times New Roman" w:cs="Times New Roman"/>
          <w:color w:val="000000"/>
          <w:kern w:val="24"/>
        </w:rPr>
        <w:t>Previously, a</w:t>
      </w:r>
      <w:r w:rsidR="001F6B1C" w:rsidRPr="001F6B1C">
        <w:rPr>
          <w:rFonts w:eastAsia="Times New Roman" w:cs="Times New Roman"/>
          <w:color w:val="000000"/>
          <w:kern w:val="24"/>
        </w:rPr>
        <w:t xml:space="preserve"> user must have accessed at least one center in </w:t>
      </w:r>
      <w:r w:rsidR="001F6B1C" w:rsidRPr="001F6B1C">
        <w:rPr>
          <w:rFonts w:eastAsia="Times New Roman" w:cs="Times New Roman"/>
          <w:i/>
          <w:iCs/>
          <w:color w:val="000000"/>
          <w:kern w:val="24"/>
        </w:rPr>
        <w:t>WildCAD-E</w:t>
      </w:r>
      <w:r w:rsidR="001F6B1C" w:rsidRPr="001F6B1C">
        <w:rPr>
          <w:rFonts w:eastAsia="Times New Roman" w:cs="Times New Roman"/>
          <w:color w:val="000000"/>
          <w:kern w:val="24"/>
        </w:rPr>
        <w:t xml:space="preserve"> via the F</w:t>
      </w:r>
      <w:r w:rsidR="008707EE">
        <w:rPr>
          <w:rFonts w:eastAsia="Times New Roman" w:cs="Times New Roman"/>
          <w:color w:val="000000"/>
          <w:kern w:val="24"/>
        </w:rPr>
        <w:t>AM</w:t>
      </w:r>
      <w:r w:rsidR="001F6B1C" w:rsidRPr="001F6B1C">
        <w:rPr>
          <w:rFonts w:eastAsia="Times New Roman" w:cs="Times New Roman"/>
          <w:color w:val="000000"/>
          <w:kern w:val="24"/>
        </w:rPr>
        <w:t xml:space="preserve">Auth method to successfully use the alternate authentication. </w:t>
      </w:r>
      <w:r w:rsidR="001F6B1C" w:rsidRPr="001F6B1C">
        <w:rPr>
          <w:rFonts w:eastAsia="Times New Roman" w:cs="Times New Roman"/>
        </w:rPr>
        <w:t xml:space="preserve">After entering the URL for OAT or PROD and </w:t>
      </w:r>
      <w:r w:rsidR="001F6B1C" w:rsidRPr="001F6B1C">
        <w:rPr>
          <w:rFonts w:eastAsia="Times New Roman" w:cs="Times New Roman"/>
          <w:i/>
          <w:iCs/>
        </w:rPr>
        <w:t>WildCAD-E</w:t>
      </w:r>
      <w:r w:rsidR="001F6B1C" w:rsidRPr="001F6B1C">
        <w:rPr>
          <w:rFonts w:eastAsia="Times New Roman" w:cs="Times New Roman"/>
        </w:rPr>
        <w:t xml:space="preserve"> detects that F</w:t>
      </w:r>
      <w:r w:rsidR="008707EE">
        <w:rPr>
          <w:rFonts w:eastAsia="Times New Roman" w:cs="Times New Roman"/>
        </w:rPr>
        <w:t>AM</w:t>
      </w:r>
      <w:r w:rsidR="001F6B1C" w:rsidRPr="001F6B1C">
        <w:rPr>
          <w:rFonts w:eastAsia="Times New Roman" w:cs="Times New Roman"/>
        </w:rPr>
        <w:t xml:space="preserve">Auth is unavailable, the user is prompted to generate a one-time secure code. </w:t>
      </w:r>
    </w:p>
    <w:p w14:paraId="4BB434B4" w14:textId="77777777" w:rsidR="001F6B1C" w:rsidRPr="001F6B1C" w:rsidRDefault="001F6B1C" w:rsidP="001F6B1C">
      <w:pPr>
        <w:spacing w:before="0" w:after="0"/>
        <w:rPr>
          <w:rFonts w:eastAsia="Times New Roman" w:cs="Times New Roman"/>
        </w:rPr>
      </w:pPr>
    </w:p>
    <w:p w14:paraId="5B56C4A4" w14:textId="77777777" w:rsidR="001F6B1C" w:rsidRPr="001F6B1C" w:rsidRDefault="001F6B1C" w:rsidP="001F6B1C">
      <w:pPr>
        <w:spacing w:before="0" w:after="200"/>
        <w:rPr>
          <w:rFonts w:eastAsia="Times New Roman" w:cs="Times New Roman"/>
        </w:rPr>
      </w:pPr>
      <w:r w:rsidRPr="001F6B1C">
        <w:rPr>
          <w:rFonts w:eastAsia="Times New Roman" w:cs="Times New Roman"/>
        </w:rPr>
        <w:t xml:space="preserve">To start the process, click on </w:t>
      </w:r>
      <w:r w:rsidRPr="001F6B1C">
        <w:rPr>
          <w:rFonts w:eastAsia="Times New Roman" w:cs="Times New Roman"/>
          <w:b/>
          <w:bCs/>
        </w:rPr>
        <w:t>“Generate Code.</w:t>
      </w:r>
      <w:r w:rsidRPr="001F6B1C">
        <w:rPr>
          <w:rFonts w:eastAsia="Times New Roman" w:cs="Times New Roman"/>
        </w:rPr>
        <w:t>”</w:t>
      </w:r>
    </w:p>
    <w:p w14:paraId="286C1EC3" w14:textId="451C9650" w:rsidR="002F5F97" w:rsidRDefault="002F5F97" w:rsidP="002F5F97">
      <w:pPr>
        <w:pStyle w:val="Caption"/>
        <w:keepNext/>
      </w:pPr>
      <w:r>
        <w:t xml:space="preserve">Figure </w:t>
      </w:r>
      <w:fldSimple w:instr=" SEQ Figure \* ARABIC ">
        <w:r w:rsidR="00D36FC4">
          <w:rPr>
            <w:noProof/>
          </w:rPr>
          <w:t>126</w:t>
        </w:r>
      </w:fldSimple>
      <w:r>
        <w:t xml:space="preserve"> - Select Generate Code</w:t>
      </w:r>
    </w:p>
    <w:p w14:paraId="7FC4CB96" w14:textId="77777777" w:rsidR="001B6D76" w:rsidRDefault="001B6D76" w:rsidP="001B6D76">
      <w:pPr>
        <w:spacing w:before="0" w:after="0"/>
      </w:pPr>
      <w:r>
        <w:rPr>
          <w:noProof/>
        </w:rPr>
        <w:drawing>
          <wp:inline distT="0" distB="0" distL="0" distR="0" wp14:anchorId="57D3C453" wp14:editId="56C37FCF">
            <wp:extent cx="3942152" cy="2352675"/>
            <wp:effectExtent l="38100" t="38100" r="39370" b="28575"/>
            <wp:docPr id="1272171405" name="Picture 1" descr="A screenshot of where you generate a code to access the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1405" name="Picture 1" descr="A screenshot of where you generate a code to access the alternative login&#10;"/>
                    <pic:cNvPicPr/>
                  </pic:nvPicPr>
                  <pic:blipFill>
                    <a:blip r:embed="rId153">
                      <a:extLst>
                        <a:ext uri="{28A0092B-C50C-407E-A947-70E740481C1C}">
                          <a14:useLocalDpi xmlns:a14="http://schemas.microsoft.com/office/drawing/2010/main" val="0"/>
                        </a:ext>
                      </a:extLst>
                    </a:blip>
                    <a:stretch>
                      <a:fillRect/>
                    </a:stretch>
                  </pic:blipFill>
                  <pic:spPr>
                    <a:xfrm>
                      <a:off x="0" y="0"/>
                      <a:ext cx="3967854" cy="2368014"/>
                    </a:xfrm>
                    <a:prstGeom prst="rect">
                      <a:avLst/>
                    </a:prstGeom>
                    <a:ln w="28575">
                      <a:solidFill>
                        <a:schemeClr val="accent1"/>
                      </a:solidFill>
                    </a:ln>
                  </pic:spPr>
                </pic:pic>
              </a:graphicData>
            </a:graphic>
          </wp:inline>
        </w:drawing>
      </w:r>
    </w:p>
    <w:p w14:paraId="3BC33426" w14:textId="23588881" w:rsidR="001B6D76" w:rsidRPr="00782A57" w:rsidRDefault="001B6D76" w:rsidP="001B6D76">
      <w:pPr>
        <w:spacing w:before="0"/>
      </w:pPr>
      <w:r>
        <w:t>The</w:t>
      </w:r>
      <w:r w:rsidRPr="005A34E3">
        <w:t xml:space="preserve"> user is prompted to </w:t>
      </w:r>
      <w:r>
        <w:t xml:space="preserve">enter </w:t>
      </w:r>
      <w:r w:rsidRPr="00DB694F">
        <w:t>their email associated with their F</w:t>
      </w:r>
      <w:r w:rsidR="008707EE">
        <w:t>AM</w:t>
      </w:r>
      <w:r w:rsidRPr="00DB694F">
        <w:t>Auth</w:t>
      </w:r>
      <w:r w:rsidR="008707EE">
        <w:t xml:space="preserve"> ID</w:t>
      </w:r>
      <w:r w:rsidRPr="00DB694F">
        <w:t xml:space="preserve"> account for the code and link to log into </w:t>
      </w:r>
      <w:r w:rsidRPr="00DB694F">
        <w:rPr>
          <w:i/>
          <w:iCs/>
        </w:rPr>
        <w:t>WildCAD-</w:t>
      </w:r>
      <w:r w:rsidR="002F5F97" w:rsidRPr="00DB694F">
        <w:rPr>
          <w:i/>
          <w:iCs/>
        </w:rPr>
        <w:t>E</w:t>
      </w:r>
      <w:r w:rsidR="002F5F97" w:rsidRPr="00DB694F">
        <w:t>.</w:t>
      </w:r>
      <w:r w:rsidR="002F5F97">
        <w:t xml:space="preserve"> </w:t>
      </w:r>
      <w:r>
        <w:t xml:space="preserve">Then click on </w:t>
      </w:r>
      <w:r w:rsidRPr="00DB694F">
        <w:rPr>
          <w:b/>
          <w:bCs/>
        </w:rPr>
        <w:t>“</w:t>
      </w:r>
      <w:r>
        <w:rPr>
          <w:b/>
          <w:bCs/>
        </w:rPr>
        <w:t>Go</w:t>
      </w:r>
      <w:r w:rsidR="002F5F97" w:rsidRPr="00DB694F">
        <w:rPr>
          <w:b/>
          <w:bCs/>
        </w:rPr>
        <w:t>.”</w:t>
      </w:r>
    </w:p>
    <w:p w14:paraId="3226338E"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1AA5F638" w14:textId="66060413" w:rsidR="002F5F97" w:rsidRDefault="002F5F97" w:rsidP="002F5F97">
      <w:pPr>
        <w:pStyle w:val="Caption"/>
        <w:keepNext/>
      </w:pPr>
      <w:r>
        <w:lastRenderedPageBreak/>
        <w:t xml:space="preserve">Figure </w:t>
      </w:r>
      <w:fldSimple w:instr=" SEQ Figure \* ARABIC ">
        <w:r w:rsidR="00D36FC4">
          <w:rPr>
            <w:noProof/>
          </w:rPr>
          <w:t>127</w:t>
        </w:r>
      </w:fldSimple>
      <w:r>
        <w:t xml:space="preserve"> - Enter Your Email</w:t>
      </w:r>
    </w:p>
    <w:p w14:paraId="092B8799" w14:textId="77777777" w:rsidR="001B6D76" w:rsidRDefault="001B6D76" w:rsidP="001B6D76">
      <w:pPr>
        <w:spacing w:before="0" w:after="0"/>
      </w:pPr>
      <w:r>
        <w:rPr>
          <w:noProof/>
        </w:rPr>
        <w:drawing>
          <wp:inline distT="0" distB="0" distL="0" distR="0" wp14:anchorId="408CC447" wp14:editId="6C09A250">
            <wp:extent cx="3461923" cy="2352675"/>
            <wp:effectExtent l="38100" t="38100" r="43815" b="28575"/>
            <wp:docPr id="1382012144" name="Picture 3" descr="A screenshot of where you input your email address in order for the system to generate a code and send it to your email to allow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12144" name="Picture 3" descr="A screenshot of where you input your email address in order for the system to generate a code and send it to your email to allow alternative login.&#10;"/>
                    <pic:cNvPicPr/>
                  </pic:nvPicPr>
                  <pic:blipFill>
                    <a:blip r:embed="rId154">
                      <a:extLst>
                        <a:ext uri="{28A0092B-C50C-407E-A947-70E740481C1C}">
                          <a14:useLocalDpi xmlns:a14="http://schemas.microsoft.com/office/drawing/2010/main" val="0"/>
                        </a:ext>
                      </a:extLst>
                    </a:blip>
                    <a:stretch>
                      <a:fillRect/>
                    </a:stretch>
                  </pic:blipFill>
                  <pic:spPr>
                    <a:xfrm>
                      <a:off x="0" y="0"/>
                      <a:ext cx="3505423" cy="2382237"/>
                    </a:xfrm>
                    <a:prstGeom prst="rect">
                      <a:avLst/>
                    </a:prstGeom>
                    <a:ln w="28575">
                      <a:solidFill>
                        <a:schemeClr val="accent1"/>
                      </a:solidFill>
                    </a:ln>
                  </pic:spPr>
                </pic:pic>
              </a:graphicData>
            </a:graphic>
          </wp:inline>
        </w:drawing>
      </w:r>
    </w:p>
    <w:p w14:paraId="65FDA6F6" w14:textId="77777777" w:rsidR="001B6D76" w:rsidRDefault="001B6D76" w:rsidP="001B6D76">
      <w:pPr>
        <w:spacing w:before="0" w:after="0"/>
      </w:pPr>
    </w:p>
    <w:p w14:paraId="4EFB15EA" w14:textId="28A344DA" w:rsidR="001B6D76" w:rsidRDefault="001B6D76" w:rsidP="001B6D76">
      <w:pPr>
        <w:spacing w:before="0"/>
      </w:pPr>
      <w:r>
        <w:t>Go to the user’s email</w:t>
      </w:r>
      <w:r w:rsidR="002F5F97">
        <w:t xml:space="preserve">. </w:t>
      </w:r>
      <w:r w:rsidRPr="00DB694F">
        <w:t xml:space="preserve">The code/link is only valid for 2 minutes. </w:t>
      </w:r>
    </w:p>
    <w:p w14:paraId="02C5D810" w14:textId="44585843" w:rsidR="002F5F97" w:rsidRDefault="002F5F97" w:rsidP="002F5F97">
      <w:pPr>
        <w:pStyle w:val="Caption"/>
        <w:keepNext/>
      </w:pPr>
      <w:r>
        <w:t xml:space="preserve">Figure </w:t>
      </w:r>
      <w:fldSimple w:instr=" SEQ Figure \* ARABIC ">
        <w:r w:rsidR="00D36FC4">
          <w:rPr>
            <w:noProof/>
          </w:rPr>
          <w:t>128</w:t>
        </w:r>
      </w:fldSimple>
      <w:r>
        <w:t xml:space="preserve"> - Go to Your Email</w:t>
      </w:r>
    </w:p>
    <w:p w14:paraId="26A5021B" w14:textId="77777777" w:rsidR="001B6D76" w:rsidRDefault="001B6D76" w:rsidP="001B6D76">
      <w:pPr>
        <w:spacing w:before="0" w:after="0"/>
      </w:pPr>
      <w:r>
        <w:rPr>
          <w:noProof/>
        </w:rPr>
        <w:drawing>
          <wp:inline distT="0" distB="0" distL="0" distR="0" wp14:anchorId="45B7AE0F" wp14:editId="4F406E99">
            <wp:extent cx="4124325" cy="2093210"/>
            <wp:effectExtent l="38100" t="38100" r="28575" b="40640"/>
            <wp:docPr id="2021053462" name="Picture 12" descr="A screenshot that tells the user what version of WildCAD they are 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53462" name="Picture 12" descr="A screenshot that tells the user what version of WildCAD they are using."/>
                    <pic:cNvPicPr/>
                  </pic:nvPicPr>
                  <pic:blipFill>
                    <a:blip r:embed="rId155">
                      <a:extLst>
                        <a:ext uri="{28A0092B-C50C-407E-A947-70E740481C1C}">
                          <a14:useLocalDpi xmlns:a14="http://schemas.microsoft.com/office/drawing/2010/main" val="0"/>
                        </a:ext>
                      </a:extLst>
                    </a:blip>
                    <a:stretch>
                      <a:fillRect/>
                    </a:stretch>
                  </pic:blipFill>
                  <pic:spPr>
                    <a:xfrm>
                      <a:off x="0" y="0"/>
                      <a:ext cx="4160601" cy="2111621"/>
                    </a:xfrm>
                    <a:prstGeom prst="rect">
                      <a:avLst/>
                    </a:prstGeom>
                    <a:ln w="28575">
                      <a:solidFill>
                        <a:schemeClr val="accent1"/>
                      </a:solidFill>
                    </a:ln>
                  </pic:spPr>
                </pic:pic>
              </a:graphicData>
            </a:graphic>
          </wp:inline>
        </w:drawing>
      </w:r>
    </w:p>
    <w:p w14:paraId="234E9ADB" w14:textId="3D8A6930" w:rsidR="001B6D76" w:rsidRDefault="001B6D76" w:rsidP="001B6D76">
      <w:pPr>
        <w:spacing w:before="0"/>
      </w:pPr>
      <w:r w:rsidRPr="00DB694F">
        <w:t xml:space="preserve">The user can click directly on the link in the email or copy the code and enter the code back </w:t>
      </w:r>
      <w:r w:rsidR="00074BE3" w:rsidRPr="00DB694F">
        <w:t>to</w:t>
      </w:r>
      <w:r w:rsidRPr="00DB694F">
        <w:t xml:space="preserve"> the </w:t>
      </w:r>
      <w:r w:rsidRPr="00BC36E8">
        <w:rPr>
          <w:i/>
          <w:iCs/>
        </w:rPr>
        <w:t>WildCAD-E</w:t>
      </w:r>
      <w:r w:rsidRPr="00DB694F">
        <w:t xml:space="preserve"> login page.</w:t>
      </w:r>
    </w:p>
    <w:p w14:paraId="0C5B3D19" w14:textId="3472173F" w:rsidR="002C4EC0" w:rsidRDefault="002C4EC0" w:rsidP="002C4EC0">
      <w:pPr>
        <w:pStyle w:val="Caption"/>
        <w:keepNext/>
      </w:pPr>
      <w:r>
        <w:t xml:space="preserve">Figure </w:t>
      </w:r>
      <w:fldSimple w:instr=" SEQ Figure \* ARABIC ">
        <w:r w:rsidR="00D36FC4">
          <w:rPr>
            <w:noProof/>
          </w:rPr>
          <w:t>129</w:t>
        </w:r>
      </w:fldSimple>
      <w:r>
        <w:t xml:space="preserve"> - Email Link or Code</w:t>
      </w:r>
    </w:p>
    <w:p w14:paraId="409D6736" w14:textId="144E6386" w:rsidR="008626DD" w:rsidRPr="00DB694F" w:rsidRDefault="008626DD" w:rsidP="001B6D76">
      <w:pPr>
        <w:spacing w:before="0"/>
      </w:pPr>
      <w:r>
        <w:rPr>
          <w:noProof/>
        </w:rPr>
        <w:drawing>
          <wp:inline distT="0" distB="0" distL="0" distR="0" wp14:anchorId="1E4CBDE2" wp14:editId="4E689F83">
            <wp:extent cx="4152900" cy="1627586"/>
            <wp:effectExtent l="38100" t="38100" r="38100" b="29845"/>
            <wp:docPr id="117542131" name="Picture 19" descr="Screencapture of Email Link o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131" name="Picture 19" descr="Screencapture of Email Link or Code&#10;"/>
                    <pic:cNvPicPr/>
                  </pic:nvPicPr>
                  <pic:blipFill>
                    <a:blip r:embed="rId156">
                      <a:extLst>
                        <a:ext uri="{28A0092B-C50C-407E-A947-70E740481C1C}">
                          <a14:useLocalDpi xmlns:a14="http://schemas.microsoft.com/office/drawing/2010/main" val="0"/>
                        </a:ext>
                      </a:extLst>
                    </a:blip>
                    <a:stretch>
                      <a:fillRect/>
                    </a:stretch>
                  </pic:blipFill>
                  <pic:spPr>
                    <a:xfrm>
                      <a:off x="0" y="0"/>
                      <a:ext cx="4168325" cy="1633631"/>
                    </a:xfrm>
                    <a:prstGeom prst="rect">
                      <a:avLst/>
                    </a:prstGeom>
                    <a:ln w="28575" cap="sq">
                      <a:solidFill>
                        <a:schemeClr val="accent1"/>
                      </a:solidFill>
                      <a:prstDash val="solid"/>
                      <a:miter lim="800000"/>
                    </a:ln>
                    <a:effectLst/>
                  </pic:spPr>
                </pic:pic>
              </a:graphicData>
            </a:graphic>
          </wp:inline>
        </w:drawing>
      </w:r>
    </w:p>
    <w:p w14:paraId="7E2DFCDD" w14:textId="5B9C945F" w:rsidR="001B6D76" w:rsidRDefault="001B6D76" w:rsidP="001B6D76">
      <w:pPr>
        <w:spacing w:before="0"/>
        <w:rPr>
          <w:b/>
          <w:bCs/>
        </w:rPr>
      </w:pPr>
      <w:r w:rsidRPr="00BC36E8">
        <w:t xml:space="preserve">Entering the code in the </w:t>
      </w:r>
      <w:r w:rsidRPr="000C6546">
        <w:rPr>
          <w:i/>
          <w:iCs/>
        </w:rPr>
        <w:t>WildCAD-E</w:t>
      </w:r>
      <w:r w:rsidRPr="00BC36E8">
        <w:t xml:space="preserve"> login page</w:t>
      </w:r>
      <w:r>
        <w:t xml:space="preserve">, </w:t>
      </w:r>
      <w:r w:rsidRPr="00BC36E8">
        <w:t xml:space="preserve">then click on </w:t>
      </w:r>
      <w:r w:rsidRPr="00BC36E8">
        <w:rPr>
          <w:b/>
          <w:bCs/>
        </w:rPr>
        <w:t>“Go</w:t>
      </w:r>
      <w:r w:rsidR="001F6B1C">
        <w:rPr>
          <w:b/>
          <w:bCs/>
        </w:rPr>
        <w:t>.</w:t>
      </w:r>
      <w:r w:rsidRPr="00BC36E8">
        <w:rPr>
          <w:b/>
          <w:bCs/>
        </w:rPr>
        <w:t>”</w:t>
      </w:r>
    </w:p>
    <w:p w14:paraId="186D77AF"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72BD1870" w14:textId="1FFFA7CB" w:rsidR="002C4EC0" w:rsidRDefault="002C4EC0" w:rsidP="002C4EC0">
      <w:pPr>
        <w:pStyle w:val="Caption"/>
        <w:keepNext/>
      </w:pPr>
      <w:r>
        <w:lastRenderedPageBreak/>
        <w:t xml:space="preserve">Figure </w:t>
      </w:r>
      <w:fldSimple w:instr=" SEQ Figure \* ARABIC ">
        <w:r w:rsidR="00D36FC4">
          <w:rPr>
            <w:noProof/>
          </w:rPr>
          <w:t>130</w:t>
        </w:r>
      </w:fldSimple>
      <w:r>
        <w:t xml:space="preserve"> - Using the Code</w:t>
      </w:r>
    </w:p>
    <w:p w14:paraId="59A6EFBF" w14:textId="77777777" w:rsidR="001B6D76" w:rsidRDefault="001B6D76" w:rsidP="001B6D76">
      <w:pPr>
        <w:spacing w:before="0"/>
      </w:pPr>
      <w:r>
        <w:rPr>
          <w:noProof/>
        </w:rPr>
        <w:drawing>
          <wp:inline distT="0" distB="0" distL="0" distR="0" wp14:anchorId="0F1C2029" wp14:editId="364A588D">
            <wp:extent cx="4124325" cy="2566638"/>
            <wp:effectExtent l="38100" t="38100" r="28575" b="43815"/>
            <wp:docPr id="1237565705" name="Picture 11" descr="A screenshot of a computer of where the system provides the logi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65705" name="Picture 11" descr="A screenshot of a computer of where the system provides the login code."/>
                    <pic:cNvPicPr/>
                  </pic:nvPicPr>
                  <pic:blipFill>
                    <a:blip r:embed="rId157">
                      <a:extLst>
                        <a:ext uri="{28A0092B-C50C-407E-A947-70E740481C1C}">
                          <a14:useLocalDpi xmlns:a14="http://schemas.microsoft.com/office/drawing/2010/main" val="0"/>
                        </a:ext>
                      </a:extLst>
                    </a:blip>
                    <a:stretch>
                      <a:fillRect/>
                    </a:stretch>
                  </pic:blipFill>
                  <pic:spPr>
                    <a:xfrm>
                      <a:off x="0" y="0"/>
                      <a:ext cx="4144876" cy="2579427"/>
                    </a:xfrm>
                    <a:prstGeom prst="rect">
                      <a:avLst/>
                    </a:prstGeom>
                    <a:ln w="28575">
                      <a:solidFill>
                        <a:schemeClr val="accent1"/>
                      </a:solidFill>
                    </a:ln>
                  </pic:spPr>
                </pic:pic>
              </a:graphicData>
            </a:graphic>
          </wp:inline>
        </w:drawing>
      </w:r>
    </w:p>
    <w:p w14:paraId="74485570" w14:textId="77777777" w:rsidR="001B6D76" w:rsidRDefault="001B6D76" w:rsidP="001B6D76">
      <w:pPr>
        <w:spacing w:before="0" w:after="0"/>
      </w:pPr>
      <w:r>
        <w:t>Users</w:t>
      </w:r>
      <w:r w:rsidRPr="000C6546">
        <w:t xml:space="preserve"> will be logged into the last center</w:t>
      </w:r>
      <w:r>
        <w:t xml:space="preserve"> or select a center</w:t>
      </w:r>
      <w:r w:rsidRPr="000C6546">
        <w:t xml:space="preserve"> with the same roles assigned as the last time you were working in that center.</w:t>
      </w:r>
    </w:p>
    <w:p w14:paraId="64A0CB9F" w14:textId="6F3017F7" w:rsidR="002C4EC0" w:rsidRDefault="002C4EC0" w:rsidP="002C4EC0">
      <w:pPr>
        <w:pStyle w:val="Caption"/>
        <w:keepNext/>
      </w:pPr>
      <w:r>
        <w:t xml:space="preserve">Figure </w:t>
      </w:r>
      <w:fldSimple w:instr=" SEQ Figure \* ARABIC ">
        <w:r w:rsidR="00D36FC4">
          <w:rPr>
            <w:noProof/>
          </w:rPr>
          <w:t>131</w:t>
        </w:r>
      </w:fldSimple>
      <w:r>
        <w:t xml:space="preserve"> - Select a Center</w:t>
      </w:r>
    </w:p>
    <w:p w14:paraId="389F718B" w14:textId="77777777" w:rsidR="001B6D76" w:rsidRDefault="001B6D76" w:rsidP="001B6D76">
      <w:pPr>
        <w:spacing w:before="0" w:after="0"/>
      </w:pPr>
      <w:r>
        <w:rPr>
          <w:noProof/>
        </w:rPr>
        <w:drawing>
          <wp:inline distT="0" distB="0" distL="0" distR="0" wp14:anchorId="3D7F28C5" wp14:editId="19BB2813">
            <wp:extent cx="4430838" cy="2253615"/>
            <wp:effectExtent l="38100" t="38100" r="46355" b="32385"/>
            <wp:docPr id="1727160972" name="Picture 13" descr="Screenshot of where you select your dispat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60972" name="Picture 13" descr="Screenshot of where you select your dispatch center."/>
                    <pic:cNvPicPr/>
                  </pic:nvPicPr>
                  <pic:blipFill>
                    <a:blip r:embed="rId158">
                      <a:extLst>
                        <a:ext uri="{28A0092B-C50C-407E-A947-70E740481C1C}">
                          <a14:useLocalDpi xmlns:a14="http://schemas.microsoft.com/office/drawing/2010/main" val="0"/>
                        </a:ext>
                      </a:extLst>
                    </a:blip>
                    <a:stretch>
                      <a:fillRect/>
                    </a:stretch>
                  </pic:blipFill>
                  <pic:spPr>
                    <a:xfrm>
                      <a:off x="0" y="0"/>
                      <a:ext cx="4446817" cy="2261742"/>
                    </a:xfrm>
                    <a:prstGeom prst="rect">
                      <a:avLst/>
                    </a:prstGeom>
                    <a:ln w="28575">
                      <a:solidFill>
                        <a:schemeClr val="accent1"/>
                      </a:solidFill>
                    </a:ln>
                  </pic:spPr>
                </pic:pic>
              </a:graphicData>
            </a:graphic>
          </wp:inline>
        </w:drawing>
      </w:r>
    </w:p>
    <w:p w14:paraId="1AA1653C" w14:textId="77777777" w:rsidR="00D75845" w:rsidRDefault="00D75845" w:rsidP="001B6D76">
      <w:pPr>
        <w:spacing w:before="0" w:after="0"/>
      </w:pPr>
    </w:p>
    <w:p w14:paraId="1756B448" w14:textId="77777777" w:rsidR="00D75845" w:rsidRDefault="00D75845" w:rsidP="001B6D76">
      <w:pPr>
        <w:spacing w:before="0" w:after="0"/>
      </w:pPr>
    </w:p>
    <w:p w14:paraId="152F479E" w14:textId="77777777" w:rsidR="00D75845" w:rsidRDefault="00D75845" w:rsidP="001B6D76">
      <w:pPr>
        <w:spacing w:before="0" w:after="0"/>
      </w:pPr>
    </w:p>
    <w:p w14:paraId="5F5A4B9E" w14:textId="77777777" w:rsidR="00D75845" w:rsidRDefault="00D75845" w:rsidP="001B6D76">
      <w:pPr>
        <w:spacing w:before="0" w:after="0"/>
      </w:pPr>
    </w:p>
    <w:p w14:paraId="3AA4EBC3" w14:textId="77777777" w:rsidR="00A1293B" w:rsidRDefault="00A1293B">
      <w:pPr>
        <w:spacing w:after="160" w:line="259" w:lineRule="auto"/>
        <w:rPr>
          <w:rFonts w:asciiTheme="minorHAnsi" w:eastAsiaTheme="minorHAnsi" w:hAnsiTheme="minorHAnsi"/>
          <w:szCs w:val="22"/>
        </w:rPr>
        <w:sectPr w:rsidR="00A1293B" w:rsidSect="003C563F">
          <w:pgSz w:w="11909" w:h="16834" w:code="9"/>
          <w:pgMar w:top="1440" w:right="1440" w:bottom="1440" w:left="2160" w:header="0" w:footer="720" w:gutter="0"/>
          <w:cols w:space="720"/>
          <w:docGrid w:linePitch="272"/>
        </w:sectPr>
      </w:pPr>
    </w:p>
    <w:p w14:paraId="45F17EB7" w14:textId="045F54B7" w:rsidR="009A7466" w:rsidRDefault="00F2013F">
      <w:pPr>
        <w:spacing w:after="160" w:line="259" w:lineRule="auto"/>
        <w:rPr>
          <w:rFonts w:asciiTheme="minorHAnsi" w:eastAsiaTheme="minorHAnsi" w:hAnsiTheme="minorHAnsi"/>
          <w:szCs w:val="22"/>
        </w:rPr>
      </w:pPr>
      <w:r>
        <w:rPr>
          <w:rFonts w:asciiTheme="minorHAnsi" w:eastAsiaTheme="minorHAnsi" w:hAnsiTheme="minorHAnsi"/>
          <w:noProof/>
          <w:szCs w:val="22"/>
        </w:rPr>
        <w:lastRenderedPageBreak/>
        <mc:AlternateContent>
          <mc:Choice Requires="wps">
            <w:drawing>
              <wp:anchor distT="0" distB="0" distL="114300" distR="114300" simplePos="0" relativeHeight="251666944" behindDoc="0" locked="0" layoutInCell="1" allowOverlap="1" wp14:anchorId="26FEFE01" wp14:editId="71A4BA30">
                <wp:simplePos x="0" y="0"/>
                <wp:positionH relativeFrom="column">
                  <wp:posOffset>-884712</wp:posOffset>
                </wp:positionH>
                <wp:positionV relativeFrom="paragraph">
                  <wp:posOffset>-510639</wp:posOffset>
                </wp:positionV>
                <wp:extent cx="6721434" cy="9773392"/>
                <wp:effectExtent l="0" t="0" r="22860" b="18415"/>
                <wp:wrapNone/>
                <wp:docPr id="17382221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1434" cy="977339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6A3A3" id="Rectangle 1" o:spid="_x0000_s1026" alt="&quot;&quot;" style="position:absolute;margin-left:-69.65pt;margin-top:-40.2pt;width:529.25pt;height:769.5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" fillcolor="#4c6971 [3204]" strokecolor="#0b0f10 [484]" strokeweight="1pt"/>
            </w:pict>
          </mc:Fallback>
        </mc:AlternateContent>
      </w:r>
    </w:p>
    <w:p w14:paraId="3726DB8A" w14:textId="5841AEE5" w:rsidR="00A976F1" w:rsidRDefault="00F2013F">
      <w:pPr>
        <w:spacing w:after="160" w:line="259" w:lineRule="auto"/>
        <w:rPr>
          <w:rFonts w:asciiTheme="minorHAnsi" w:eastAsiaTheme="minorHAnsi" w:hAnsiTheme="minorHAnsi"/>
          <w:szCs w:val="22"/>
        </w:rPr>
      </w:pPr>
      <w:r w:rsidRPr="00F2013F">
        <w:rPr>
          <w:rFonts w:asciiTheme="minorHAnsi" w:eastAsiaTheme="minorHAnsi" w:hAnsiTheme="minorHAnsi"/>
          <w:noProof/>
          <w:szCs w:val="22"/>
        </w:rPr>
        <mc:AlternateContent>
          <mc:Choice Requires="wps">
            <w:drawing>
              <wp:anchor distT="182880" distB="182880" distL="182880" distR="182880" simplePos="0" relativeHeight="251668992" behindDoc="0" locked="0" layoutInCell="1" allowOverlap="1" wp14:anchorId="2BC3A764" wp14:editId="5787A78A">
                <wp:simplePos x="0" y="0"/>
                <wp:positionH relativeFrom="page">
                  <wp:posOffset>5022850</wp:posOffset>
                </wp:positionH>
                <wp:positionV relativeFrom="margin">
                  <wp:posOffset>6911340</wp:posOffset>
                </wp:positionV>
                <wp:extent cx="1923415" cy="2303780"/>
                <wp:effectExtent l="0" t="0" r="635" b="1270"/>
                <wp:wrapSquare wrapText="bothSides"/>
                <wp:docPr id="208445286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415" cy="230378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33D36E00" w14:textId="5F267189" w:rsidR="005E23B1" w:rsidRDefault="00F2013F" w:rsidP="00F2013F">
                            <w:pPr>
                              <w:rPr>
                                <w:color w:val="FFFFFF" w:themeColor="background1"/>
                              </w:rPr>
                            </w:pPr>
                            <w:bookmarkStart w:id="361" w:name="_Hlk201134469"/>
                            <w:r>
                              <w:rPr>
                                <w:color w:val="FFFFFF" w:themeColor="background1"/>
                              </w:rPr>
                              <w:t xml:space="preserve">Version </w:t>
                            </w:r>
                            <w:r w:rsidR="00135637">
                              <w:rPr>
                                <w:color w:val="FFFFFF" w:themeColor="background1"/>
                              </w:rPr>
                              <w:t>2</w:t>
                            </w:r>
                            <w:r w:rsidR="00DC23A1">
                              <w:rPr>
                                <w:color w:val="FFFFFF" w:themeColor="background1"/>
                              </w:rPr>
                              <w:t>.</w:t>
                            </w:r>
                            <w:r w:rsidR="00135637">
                              <w:rPr>
                                <w:color w:val="FFFFFF" w:themeColor="background1"/>
                              </w:rPr>
                              <w:t>0</w:t>
                            </w:r>
                            <w:r w:rsidR="005E23B1">
                              <w:rPr>
                                <w:color w:val="FFFFFF" w:themeColor="background1"/>
                              </w:rPr>
                              <w:t>.</w:t>
                            </w:r>
                            <w:r w:rsidR="006602ED">
                              <w:rPr>
                                <w:color w:val="FFFFFF" w:themeColor="background1"/>
                              </w:rPr>
                              <w:t>1</w:t>
                            </w:r>
                            <w:r>
                              <w:rPr>
                                <w:color w:val="FFFFFF" w:themeColor="background1"/>
                              </w:rPr>
                              <w:t xml:space="preserve"> </w:t>
                            </w:r>
                          </w:p>
                          <w:bookmarkEnd w:id="361"/>
                          <w:p w14:paraId="7FE9E675" w14:textId="2E8ECC72" w:rsidR="00F2013F" w:rsidRPr="00F2013F" w:rsidRDefault="00135637" w:rsidP="00F2013F">
                            <w:pPr>
                              <w:rPr>
                                <w:color w:val="FFFFFF" w:themeColor="background1"/>
                              </w:rPr>
                            </w:pPr>
                            <w:r>
                              <w:rPr>
                                <w:color w:val="FFFFFF" w:themeColor="background1"/>
                              </w:rPr>
                              <w:t xml:space="preserve">December </w:t>
                            </w:r>
                            <w:r w:rsidR="005E23B1">
                              <w:rPr>
                                <w:color w:val="FFFFFF" w:themeColor="background1"/>
                              </w:rPr>
                              <w:t>2025</w:t>
                            </w:r>
                            <w:r w:rsidR="00F2013F">
                              <w:rPr>
                                <w:color w:val="FFFFFF" w:themeColor="background1"/>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A764" id="Snip Single Corner Rectangle 118" o:spid="_x0000_s1029" alt="&quot;&quot;" style="position:absolute;margin-left:395.5pt;margin-top:544.2pt;width:151.45pt;height:181.4pt;z-index:251668992;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23415,2303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" adj="-11796480,,5400" path="m,l1602839,r320576,320576l1923415,2303780,,2303780,,xe" fillcolor="#aab9c9 [1951]" stroked="f" strokeweight="1pt">
                <v:fill opacity="13107f" color2="#e2e7ed [671]" o:opacity2="13107f" rotate="t" focus="100%" type="gradient">
                  <o:fill v:ext="view" type="gradientUnscaled"/>
                </v:fill>
                <v:stroke joinstyle="miter"/>
                <v:formulas/>
                <v:path arrowok="t" o:connecttype="custom" o:connectlocs="0,0;1602839,0;1923415,320576;1923415,2303780;0,2303780;0,0" o:connectangles="0,0,0,0,0,0" textboxrect="0,0,1923415,2303780"/>
                <v:textbox inset="18pt,7.2pt,0,7.2pt">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33D36E00" w14:textId="5F267189" w:rsidR="005E23B1" w:rsidRDefault="00F2013F" w:rsidP="00F2013F">
                      <w:pPr>
                        <w:rPr>
                          <w:color w:val="FFFFFF" w:themeColor="background1"/>
                        </w:rPr>
                      </w:pPr>
                      <w:bookmarkStart w:id="362" w:name="_Hlk201134469"/>
                      <w:r>
                        <w:rPr>
                          <w:color w:val="FFFFFF" w:themeColor="background1"/>
                        </w:rPr>
                        <w:t xml:space="preserve">Version </w:t>
                      </w:r>
                      <w:r w:rsidR="00135637">
                        <w:rPr>
                          <w:color w:val="FFFFFF" w:themeColor="background1"/>
                        </w:rPr>
                        <w:t>2</w:t>
                      </w:r>
                      <w:r w:rsidR="00DC23A1">
                        <w:rPr>
                          <w:color w:val="FFFFFF" w:themeColor="background1"/>
                        </w:rPr>
                        <w:t>.</w:t>
                      </w:r>
                      <w:r w:rsidR="00135637">
                        <w:rPr>
                          <w:color w:val="FFFFFF" w:themeColor="background1"/>
                        </w:rPr>
                        <w:t>0</w:t>
                      </w:r>
                      <w:r w:rsidR="005E23B1">
                        <w:rPr>
                          <w:color w:val="FFFFFF" w:themeColor="background1"/>
                        </w:rPr>
                        <w:t>.</w:t>
                      </w:r>
                      <w:r w:rsidR="006602ED">
                        <w:rPr>
                          <w:color w:val="FFFFFF" w:themeColor="background1"/>
                        </w:rPr>
                        <w:t>1</w:t>
                      </w:r>
                      <w:r>
                        <w:rPr>
                          <w:color w:val="FFFFFF" w:themeColor="background1"/>
                        </w:rPr>
                        <w:t xml:space="preserve"> </w:t>
                      </w:r>
                    </w:p>
                    <w:bookmarkEnd w:id="362"/>
                    <w:p w14:paraId="7FE9E675" w14:textId="2E8ECC72" w:rsidR="00F2013F" w:rsidRPr="00F2013F" w:rsidRDefault="00135637" w:rsidP="00F2013F">
                      <w:pPr>
                        <w:rPr>
                          <w:color w:val="FFFFFF" w:themeColor="background1"/>
                        </w:rPr>
                      </w:pPr>
                      <w:r>
                        <w:rPr>
                          <w:color w:val="FFFFFF" w:themeColor="background1"/>
                        </w:rPr>
                        <w:t xml:space="preserve">December </w:t>
                      </w:r>
                      <w:r w:rsidR="005E23B1">
                        <w:rPr>
                          <w:color w:val="FFFFFF" w:themeColor="background1"/>
                        </w:rPr>
                        <w:t>2025</w:t>
                      </w:r>
                      <w:r w:rsidR="00F2013F">
                        <w:rPr>
                          <w:color w:val="FFFFFF" w:themeColor="background1"/>
                        </w:rPr>
                        <w:t xml:space="preserve"> </w:t>
                      </w:r>
                    </w:p>
                  </w:txbxContent>
                </v:textbox>
                <w10:wrap type="square" anchorx="page" anchory="margin"/>
              </v:shape>
            </w:pict>
          </mc:Fallback>
        </mc:AlternateContent>
      </w:r>
    </w:p>
    <w:sectPr w:rsidR="00A976F1" w:rsidSect="003C563F">
      <w:footerReference w:type="default" r:id="rId159"/>
      <w:pgSz w:w="11909" w:h="16834" w:code="9"/>
      <w:pgMar w:top="1440" w:right="1440" w:bottom="1440" w:left="2160"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12538" w14:textId="77777777" w:rsidR="007402F9" w:rsidRDefault="007402F9" w:rsidP="00C959AB">
      <w:pPr>
        <w:spacing w:after="0" w:line="240" w:lineRule="auto"/>
      </w:pPr>
      <w:r>
        <w:separator/>
      </w:r>
    </w:p>
  </w:endnote>
  <w:endnote w:type="continuationSeparator" w:id="0">
    <w:p w14:paraId="0BECF256" w14:textId="77777777" w:rsidR="007402F9" w:rsidRDefault="007402F9" w:rsidP="00C959AB">
      <w:pPr>
        <w:spacing w:after="0" w:line="240" w:lineRule="auto"/>
      </w:pPr>
      <w:r>
        <w:continuationSeparator/>
      </w:r>
    </w:p>
  </w:endnote>
  <w:endnote w:type="continuationNotice" w:id="1">
    <w:p w14:paraId="1A3ADB35" w14:textId="77777777" w:rsidR="007402F9" w:rsidRDefault="007402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Noto Sans">
    <w:panose1 w:val="020B0502040504020204"/>
    <w:charset w:val="00"/>
    <w:family w:val="swiss"/>
    <w:pitch w:val="variable"/>
    <w:sig w:usb0="E00082FF" w:usb1="400078FF" w:usb2="00000021" w:usb3="00000000" w:csb0="0000019F" w:csb1="00000000"/>
  </w:font>
  <w:font w:name="Avenir Next LT Pro Demi">
    <w:charset w:val="00"/>
    <w:family w:val="swiss"/>
    <w:pitch w:val="variable"/>
    <w:sig w:usb0="800000EF" w:usb1="5000204A" w:usb2="00000000" w:usb3="00000000" w:csb0="00000093"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Bk BT">
    <w:altName w:val="Century Gothic"/>
    <w:charset w:val="00"/>
    <w:family w:val="swiss"/>
    <w:pitch w:val="variable"/>
    <w:sig w:usb0="00000087" w:usb1="00000000" w:usb2="00000000" w:usb3="00000000" w:csb0="0000001B"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403A" w14:textId="2BBF2FDB" w:rsidR="00B54F8A" w:rsidRPr="00404D6D" w:rsidRDefault="00B54F8A" w:rsidP="00404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2F4B" w14:textId="1EF7D134" w:rsidR="00404D6D" w:rsidRPr="0044469F" w:rsidRDefault="00404D6D" w:rsidP="00E92A94">
    <w:pPr>
      <w:pStyle w:val="Footer"/>
      <w:tabs>
        <w:tab w:val="clear" w:pos="9360"/>
        <w:tab w:val="right" w:pos="8010"/>
      </w:tabs>
      <w:ind w:right="299"/>
      <w:rPr>
        <w:sz w:val="16"/>
        <w:szCs w:val="16"/>
      </w:rPr>
    </w:pPr>
    <w:r w:rsidRPr="0044469F">
      <w:rPr>
        <w:i/>
        <w:iCs/>
        <w:sz w:val="16"/>
        <w:szCs w:val="16"/>
      </w:rPr>
      <w:t>WildCAD-E</w:t>
    </w:r>
    <w:r w:rsidRPr="0044469F">
      <w:rPr>
        <w:sz w:val="16"/>
        <w:szCs w:val="16"/>
      </w:rPr>
      <w:t xml:space="preserve"> User Guide </w:t>
    </w:r>
    <w:r w:rsidR="00B500A0">
      <w:rPr>
        <w:sz w:val="16"/>
        <w:szCs w:val="16"/>
      </w:rPr>
      <w:t>for</w:t>
    </w:r>
    <w:r w:rsidRPr="0044469F">
      <w:rPr>
        <w:sz w:val="16"/>
        <w:szCs w:val="16"/>
      </w:rPr>
      <w:t xml:space="preserve"> Center Admin</w:t>
    </w:r>
    <w:r w:rsidRPr="0044469F">
      <w:rPr>
        <w:sz w:val="16"/>
        <w:szCs w:val="16"/>
      </w:rPr>
      <w:tab/>
    </w:r>
    <w:r w:rsidR="006B6DD6" w:rsidRPr="0044469F">
      <w:rPr>
        <w:sz w:val="16"/>
        <w:szCs w:val="16"/>
      </w:rPr>
      <w:t xml:space="preserve">             </w:t>
    </w:r>
    <w:r w:rsidR="00CE6C2C">
      <w:rPr>
        <w:sz w:val="16"/>
        <w:szCs w:val="16"/>
      </w:rPr>
      <w:t>v</w:t>
    </w:r>
    <w:r w:rsidR="00D522DC">
      <w:rPr>
        <w:sz w:val="16"/>
        <w:szCs w:val="16"/>
      </w:rPr>
      <w:t>2</w:t>
    </w:r>
    <w:r w:rsidR="00DC23A1">
      <w:rPr>
        <w:sz w:val="16"/>
        <w:szCs w:val="16"/>
      </w:rPr>
      <w:t>.</w:t>
    </w:r>
    <w:r w:rsidR="00D522DC">
      <w:rPr>
        <w:sz w:val="16"/>
        <w:szCs w:val="16"/>
      </w:rPr>
      <w:t>0</w:t>
    </w:r>
    <w:r w:rsidR="00DC23A1">
      <w:rPr>
        <w:sz w:val="16"/>
        <w:szCs w:val="16"/>
      </w:rPr>
      <w:t>.</w:t>
    </w:r>
    <w:r w:rsidR="006602ED">
      <w:rPr>
        <w:sz w:val="16"/>
        <w:szCs w:val="16"/>
      </w:rPr>
      <w:t>1</w:t>
    </w:r>
    <w:r w:rsidR="00B500A0">
      <w:rPr>
        <w:sz w:val="16"/>
        <w:szCs w:val="16"/>
      </w:rPr>
      <w:t xml:space="preserve">, </w:t>
    </w:r>
    <w:r w:rsidR="00D522DC">
      <w:rPr>
        <w:sz w:val="16"/>
        <w:szCs w:val="16"/>
      </w:rPr>
      <w:t>December</w:t>
    </w:r>
    <w:r w:rsidR="00C87519">
      <w:rPr>
        <w:sz w:val="16"/>
        <w:szCs w:val="16"/>
      </w:rPr>
      <w:t xml:space="preserve"> 2025</w:t>
    </w:r>
    <w:r w:rsidR="00A05CB5">
      <w:rPr>
        <w:sz w:val="16"/>
        <w:szCs w:val="16"/>
      </w:rPr>
      <w:tab/>
    </w:r>
    <w:r w:rsidRPr="0044469F">
      <w:rPr>
        <w:sz w:val="16"/>
        <w:szCs w:val="16"/>
      </w:rPr>
      <w:fldChar w:fldCharType="begin"/>
    </w:r>
    <w:r w:rsidRPr="0044469F">
      <w:rPr>
        <w:sz w:val="16"/>
        <w:szCs w:val="16"/>
      </w:rPr>
      <w:instrText xml:space="preserve"> PAGE   \* MERGEFORMAT </w:instrText>
    </w:r>
    <w:r w:rsidRPr="0044469F">
      <w:rPr>
        <w:sz w:val="16"/>
        <w:szCs w:val="16"/>
      </w:rPr>
      <w:fldChar w:fldCharType="separate"/>
    </w:r>
    <w:r w:rsidRPr="0044469F">
      <w:rPr>
        <w:noProof/>
        <w:sz w:val="16"/>
        <w:szCs w:val="16"/>
      </w:rPr>
      <w:t>1</w:t>
    </w:r>
    <w:r w:rsidRPr="0044469F">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8C24" w14:textId="7B0A0F73" w:rsidR="00F2013F" w:rsidRPr="00F2013F" w:rsidRDefault="00F2013F" w:rsidP="00F2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36541" w14:textId="77777777" w:rsidR="007402F9" w:rsidRDefault="007402F9" w:rsidP="00C959AB">
      <w:pPr>
        <w:spacing w:after="0" w:line="240" w:lineRule="auto"/>
      </w:pPr>
      <w:r>
        <w:separator/>
      </w:r>
    </w:p>
  </w:footnote>
  <w:footnote w:type="continuationSeparator" w:id="0">
    <w:p w14:paraId="0BC7B620" w14:textId="77777777" w:rsidR="007402F9" w:rsidRDefault="007402F9" w:rsidP="00C959AB">
      <w:pPr>
        <w:spacing w:after="0" w:line="240" w:lineRule="auto"/>
      </w:pPr>
      <w:r>
        <w:continuationSeparator/>
      </w:r>
    </w:p>
  </w:footnote>
  <w:footnote w:type="continuationNotice" w:id="1">
    <w:p w14:paraId="04E4BAF3" w14:textId="77777777" w:rsidR="007402F9" w:rsidRDefault="007402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92A6" w14:textId="58BC66FE" w:rsidR="008749F2" w:rsidRDefault="00874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94EBE" w14:textId="4EC80539" w:rsidR="008749F2" w:rsidRDefault="008749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BB9E" w14:textId="4CAB0A71" w:rsidR="008749F2" w:rsidRDefault="00874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20CA"/>
    <w:multiLevelType w:val="hybridMultilevel"/>
    <w:tmpl w:val="2B0E19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B33FD3"/>
    <w:multiLevelType w:val="hybridMultilevel"/>
    <w:tmpl w:val="C01EB38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FC20B8"/>
    <w:multiLevelType w:val="hybridMultilevel"/>
    <w:tmpl w:val="B1C2D0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201156"/>
    <w:multiLevelType w:val="hybridMultilevel"/>
    <w:tmpl w:val="8E747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3B181B"/>
    <w:multiLevelType w:val="hybridMultilevel"/>
    <w:tmpl w:val="DC38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685395"/>
    <w:multiLevelType w:val="hybridMultilevel"/>
    <w:tmpl w:val="3806C31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8F46A0"/>
    <w:multiLevelType w:val="hybridMultilevel"/>
    <w:tmpl w:val="FD8C6F7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884AC2"/>
    <w:multiLevelType w:val="hybridMultilevel"/>
    <w:tmpl w:val="8EA03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F2A4C"/>
    <w:multiLevelType w:val="hybridMultilevel"/>
    <w:tmpl w:val="FB7ED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9764A4"/>
    <w:multiLevelType w:val="hybridMultilevel"/>
    <w:tmpl w:val="47B2C7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446A3"/>
    <w:multiLevelType w:val="hybridMultilevel"/>
    <w:tmpl w:val="33966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A729C6"/>
    <w:multiLevelType w:val="hybridMultilevel"/>
    <w:tmpl w:val="1D909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B53B97"/>
    <w:multiLevelType w:val="hybridMultilevel"/>
    <w:tmpl w:val="182A4AD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CF0122"/>
    <w:multiLevelType w:val="hybridMultilevel"/>
    <w:tmpl w:val="99CA4C14"/>
    <w:lvl w:ilvl="0" w:tplc="04090001">
      <w:start w:val="1"/>
      <w:numFmt w:val="bullet"/>
      <w:lvlText w:val=""/>
      <w:lvlJc w:val="left"/>
      <w:pPr>
        <w:ind w:left="135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DF77D34"/>
    <w:multiLevelType w:val="hybridMultilevel"/>
    <w:tmpl w:val="6F86EF7E"/>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5F356D"/>
    <w:multiLevelType w:val="hybridMultilevel"/>
    <w:tmpl w:val="C68C8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9570D"/>
    <w:multiLevelType w:val="hybridMultilevel"/>
    <w:tmpl w:val="2846908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3112BBE"/>
    <w:multiLevelType w:val="hybridMultilevel"/>
    <w:tmpl w:val="0EA42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12618B"/>
    <w:multiLevelType w:val="hybridMultilevel"/>
    <w:tmpl w:val="60CC024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6D230C2"/>
    <w:multiLevelType w:val="hybridMultilevel"/>
    <w:tmpl w:val="0EBCB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59763F"/>
    <w:multiLevelType w:val="hybridMultilevel"/>
    <w:tmpl w:val="98F0940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80A5E63"/>
    <w:multiLevelType w:val="hybridMultilevel"/>
    <w:tmpl w:val="71A0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A213F8"/>
    <w:multiLevelType w:val="hybridMultilevel"/>
    <w:tmpl w:val="B1C0C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6F4491"/>
    <w:multiLevelType w:val="hybridMultilevel"/>
    <w:tmpl w:val="29B216D2"/>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1A8E5FA0"/>
    <w:multiLevelType w:val="hybridMultilevel"/>
    <w:tmpl w:val="C674DA2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B2260D"/>
    <w:multiLevelType w:val="hybridMultilevel"/>
    <w:tmpl w:val="0A2EC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C841D16"/>
    <w:multiLevelType w:val="hybridMultilevel"/>
    <w:tmpl w:val="647C704A"/>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D975AD5"/>
    <w:multiLevelType w:val="hybridMultilevel"/>
    <w:tmpl w:val="E2928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5E2570"/>
    <w:multiLevelType w:val="hybridMultilevel"/>
    <w:tmpl w:val="F65E1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10664F"/>
    <w:multiLevelType w:val="hybridMultilevel"/>
    <w:tmpl w:val="964A34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E13DA9"/>
    <w:multiLevelType w:val="hybridMultilevel"/>
    <w:tmpl w:val="F77636D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32D28E6"/>
    <w:multiLevelType w:val="hybridMultilevel"/>
    <w:tmpl w:val="6F70AF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4B2BFF"/>
    <w:multiLevelType w:val="hybridMultilevel"/>
    <w:tmpl w:val="2AAA4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5F1BEF"/>
    <w:multiLevelType w:val="hybridMultilevel"/>
    <w:tmpl w:val="89749D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39B389C"/>
    <w:multiLevelType w:val="hybridMultilevel"/>
    <w:tmpl w:val="4D08AAC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3D97699"/>
    <w:multiLevelType w:val="hybridMultilevel"/>
    <w:tmpl w:val="2DA0AB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5172B9C"/>
    <w:multiLevelType w:val="hybridMultilevel"/>
    <w:tmpl w:val="DE96D9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53D5DF9"/>
    <w:multiLevelType w:val="hybridMultilevel"/>
    <w:tmpl w:val="4300B03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5EB62B2"/>
    <w:multiLevelType w:val="hybridMultilevel"/>
    <w:tmpl w:val="43D6F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E779F3"/>
    <w:multiLevelType w:val="hybridMultilevel"/>
    <w:tmpl w:val="54C6C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630E14"/>
    <w:multiLevelType w:val="hybridMultilevel"/>
    <w:tmpl w:val="B24A5D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A163FA1"/>
    <w:multiLevelType w:val="hybridMultilevel"/>
    <w:tmpl w:val="73F274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A55328E"/>
    <w:multiLevelType w:val="hybridMultilevel"/>
    <w:tmpl w:val="2B26975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AE0108F"/>
    <w:multiLevelType w:val="hybridMultilevel"/>
    <w:tmpl w:val="27706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667B70"/>
    <w:multiLevelType w:val="hybridMultilevel"/>
    <w:tmpl w:val="71727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DC1DC1"/>
    <w:multiLevelType w:val="hybridMultilevel"/>
    <w:tmpl w:val="3DBEF7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EA14BD"/>
    <w:multiLevelType w:val="hybridMultilevel"/>
    <w:tmpl w:val="7582A078"/>
    <w:lvl w:ilvl="0" w:tplc="C9E04AB8">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FAF7935"/>
    <w:multiLevelType w:val="hybridMultilevel"/>
    <w:tmpl w:val="77A8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2830EF"/>
    <w:multiLevelType w:val="hybridMultilevel"/>
    <w:tmpl w:val="6A7A3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2E7F64"/>
    <w:multiLevelType w:val="hybridMultilevel"/>
    <w:tmpl w:val="D2EC46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1FA01FC"/>
    <w:multiLevelType w:val="hybridMultilevel"/>
    <w:tmpl w:val="A39C255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3852C6A"/>
    <w:multiLevelType w:val="hybridMultilevel"/>
    <w:tmpl w:val="59DE132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CA5AEE"/>
    <w:multiLevelType w:val="hybridMultilevel"/>
    <w:tmpl w:val="36826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D8218F"/>
    <w:multiLevelType w:val="hybridMultilevel"/>
    <w:tmpl w:val="385C8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E64BFC"/>
    <w:multiLevelType w:val="hybridMultilevel"/>
    <w:tmpl w:val="7E062250"/>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BE62DA3"/>
    <w:multiLevelType w:val="hybridMultilevel"/>
    <w:tmpl w:val="5F744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6B26E3"/>
    <w:multiLevelType w:val="hybridMultilevel"/>
    <w:tmpl w:val="E19CE2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1E48C2"/>
    <w:multiLevelType w:val="hybridMultilevel"/>
    <w:tmpl w:val="90FA5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F723B17"/>
    <w:multiLevelType w:val="hybridMultilevel"/>
    <w:tmpl w:val="3AFC28A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07B7BEA"/>
    <w:multiLevelType w:val="hybridMultilevel"/>
    <w:tmpl w:val="5010E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410C3B67"/>
    <w:multiLevelType w:val="hybridMultilevel"/>
    <w:tmpl w:val="1BD4E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13F5C95"/>
    <w:multiLevelType w:val="hybridMultilevel"/>
    <w:tmpl w:val="09DCA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5F7260"/>
    <w:multiLevelType w:val="hybridMultilevel"/>
    <w:tmpl w:val="6B528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434E486A"/>
    <w:multiLevelType w:val="hybridMultilevel"/>
    <w:tmpl w:val="51FA55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D62680"/>
    <w:multiLevelType w:val="hybridMultilevel"/>
    <w:tmpl w:val="50D6AE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54A607D"/>
    <w:multiLevelType w:val="hybridMultilevel"/>
    <w:tmpl w:val="B18822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55EB33D"/>
    <w:multiLevelType w:val="hybridMultilevel"/>
    <w:tmpl w:val="DB803612"/>
    <w:lvl w:ilvl="0" w:tplc="56686D48">
      <w:start w:val="1"/>
      <w:numFmt w:val="decimal"/>
      <w:lvlText w:val="%1."/>
      <w:lvlJc w:val="left"/>
      <w:pPr>
        <w:ind w:left="360" w:hanging="360"/>
      </w:pPr>
    </w:lvl>
    <w:lvl w:ilvl="1" w:tplc="C9E04AB8">
      <w:start w:val="1"/>
      <w:numFmt w:val="lowerLetter"/>
      <w:lvlText w:val="%2."/>
      <w:lvlJc w:val="left"/>
      <w:pPr>
        <w:ind w:left="1080" w:hanging="360"/>
      </w:pPr>
    </w:lvl>
    <w:lvl w:ilvl="2" w:tplc="D388923C">
      <w:start w:val="1"/>
      <w:numFmt w:val="lowerRoman"/>
      <w:lvlText w:val="%3."/>
      <w:lvlJc w:val="right"/>
      <w:pPr>
        <w:ind w:left="1800" w:hanging="180"/>
      </w:pPr>
    </w:lvl>
    <w:lvl w:ilvl="3" w:tplc="B5783A22">
      <w:start w:val="1"/>
      <w:numFmt w:val="decimal"/>
      <w:lvlText w:val="%4."/>
      <w:lvlJc w:val="left"/>
      <w:pPr>
        <w:ind w:left="2520" w:hanging="360"/>
      </w:pPr>
    </w:lvl>
    <w:lvl w:ilvl="4" w:tplc="9BB61A20">
      <w:start w:val="1"/>
      <w:numFmt w:val="lowerLetter"/>
      <w:lvlText w:val="%5."/>
      <w:lvlJc w:val="left"/>
      <w:pPr>
        <w:ind w:left="3240" w:hanging="360"/>
      </w:pPr>
    </w:lvl>
    <w:lvl w:ilvl="5" w:tplc="C360D146">
      <w:start w:val="1"/>
      <w:numFmt w:val="lowerRoman"/>
      <w:lvlText w:val="%6."/>
      <w:lvlJc w:val="right"/>
      <w:pPr>
        <w:ind w:left="3960" w:hanging="180"/>
      </w:pPr>
    </w:lvl>
    <w:lvl w:ilvl="6" w:tplc="15AA5ED6">
      <w:start w:val="1"/>
      <w:numFmt w:val="decimal"/>
      <w:lvlText w:val="%7."/>
      <w:lvlJc w:val="left"/>
      <w:pPr>
        <w:ind w:left="4680" w:hanging="360"/>
      </w:pPr>
    </w:lvl>
    <w:lvl w:ilvl="7" w:tplc="AD2E3782">
      <w:start w:val="1"/>
      <w:numFmt w:val="lowerLetter"/>
      <w:lvlText w:val="%8."/>
      <w:lvlJc w:val="left"/>
      <w:pPr>
        <w:ind w:left="5400" w:hanging="360"/>
      </w:pPr>
    </w:lvl>
    <w:lvl w:ilvl="8" w:tplc="D820D044">
      <w:start w:val="1"/>
      <w:numFmt w:val="lowerRoman"/>
      <w:lvlText w:val="%9."/>
      <w:lvlJc w:val="right"/>
      <w:pPr>
        <w:ind w:left="6120" w:hanging="180"/>
      </w:pPr>
    </w:lvl>
  </w:abstractNum>
  <w:abstractNum w:abstractNumId="67" w15:restartNumberingAfterBreak="0">
    <w:nsid w:val="45C25EE7"/>
    <w:multiLevelType w:val="hybridMultilevel"/>
    <w:tmpl w:val="2AE8953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735C93"/>
    <w:multiLevelType w:val="hybridMultilevel"/>
    <w:tmpl w:val="61742D80"/>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78C7D4E"/>
    <w:multiLevelType w:val="hybridMultilevel"/>
    <w:tmpl w:val="003C6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80768DB"/>
    <w:multiLevelType w:val="hybridMultilevel"/>
    <w:tmpl w:val="BE88DB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99816E5"/>
    <w:multiLevelType w:val="hybridMultilevel"/>
    <w:tmpl w:val="E27A0A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BC62A6F"/>
    <w:multiLevelType w:val="hybridMultilevel"/>
    <w:tmpl w:val="584E1DAE"/>
    <w:lvl w:ilvl="0" w:tplc="EF7879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F42E73"/>
    <w:multiLevelType w:val="hybridMultilevel"/>
    <w:tmpl w:val="707A7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023A2D"/>
    <w:multiLevelType w:val="hybridMultilevel"/>
    <w:tmpl w:val="531C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A5466"/>
    <w:multiLevelType w:val="hybridMultilevel"/>
    <w:tmpl w:val="13947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0FC2A14"/>
    <w:multiLevelType w:val="hybridMultilevel"/>
    <w:tmpl w:val="0E9A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2A01BBB"/>
    <w:multiLevelType w:val="hybridMultilevel"/>
    <w:tmpl w:val="242E4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FF18CF"/>
    <w:multiLevelType w:val="hybridMultilevel"/>
    <w:tmpl w:val="3752CC5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4A0C39"/>
    <w:multiLevelType w:val="hybridMultilevel"/>
    <w:tmpl w:val="38F47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B22AF6"/>
    <w:multiLevelType w:val="hybridMultilevel"/>
    <w:tmpl w:val="B30A24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70E0C6F"/>
    <w:multiLevelType w:val="hybridMultilevel"/>
    <w:tmpl w:val="563481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571338A4"/>
    <w:multiLevelType w:val="hybridMultilevel"/>
    <w:tmpl w:val="253A9FC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73A232A"/>
    <w:multiLevelType w:val="hybridMultilevel"/>
    <w:tmpl w:val="6E701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3C3950"/>
    <w:multiLevelType w:val="hybridMultilevel"/>
    <w:tmpl w:val="4CF833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D0A0460"/>
    <w:multiLevelType w:val="hybridMultilevel"/>
    <w:tmpl w:val="97B81C2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DDD2D60"/>
    <w:multiLevelType w:val="hybridMultilevel"/>
    <w:tmpl w:val="621A0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51257A"/>
    <w:multiLevelType w:val="hybridMultilevel"/>
    <w:tmpl w:val="D5827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866EB0"/>
    <w:multiLevelType w:val="hybridMultilevel"/>
    <w:tmpl w:val="44A2611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9">
      <w:start w:val="1"/>
      <w:numFmt w:val="bullet"/>
      <w:lvlText w:val=""/>
      <w:lvlJc w:val="left"/>
      <w:pPr>
        <w:ind w:left="144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CE2BB3"/>
    <w:multiLevelType w:val="hybridMultilevel"/>
    <w:tmpl w:val="D7160D9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0C53145"/>
    <w:multiLevelType w:val="hybridMultilevel"/>
    <w:tmpl w:val="AFAA7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287D58"/>
    <w:multiLevelType w:val="hybridMultilevel"/>
    <w:tmpl w:val="D26E850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54438A9"/>
    <w:multiLevelType w:val="hybridMultilevel"/>
    <w:tmpl w:val="C5AE1C2E"/>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2880" w:hanging="360"/>
      </w:pPr>
      <w:rPr>
        <w:rFonts w:ascii="Wingdings" w:hAnsi="Wingdings" w:hint="default"/>
      </w:r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846043A"/>
    <w:multiLevelType w:val="hybridMultilevel"/>
    <w:tmpl w:val="BBE01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7819A7"/>
    <w:multiLevelType w:val="hybridMultilevel"/>
    <w:tmpl w:val="A0CE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9C44533"/>
    <w:multiLevelType w:val="hybridMultilevel"/>
    <w:tmpl w:val="FA8C5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9DA0E17"/>
    <w:multiLevelType w:val="hybridMultilevel"/>
    <w:tmpl w:val="E480AAF6"/>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A8B31A7"/>
    <w:multiLevelType w:val="hybridMultilevel"/>
    <w:tmpl w:val="10889CC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AF62B2D"/>
    <w:multiLevelType w:val="hybridMultilevel"/>
    <w:tmpl w:val="2618A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94526C"/>
    <w:multiLevelType w:val="hybridMultilevel"/>
    <w:tmpl w:val="86CE0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BAF5687"/>
    <w:multiLevelType w:val="hybridMultilevel"/>
    <w:tmpl w:val="32AEA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C374176"/>
    <w:multiLevelType w:val="hybridMultilevel"/>
    <w:tmpl w:val="2A961D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C9A2E6D"/>
    <w:multiLevelType w:val="hybridMultilevel"/>
    <w:tmpl w:val="957A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D86DA0"/>
    <w:multiLevelType w:val="hybridMultilevel"/>
    <w:tmpl w:val="BA6E8C6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CDF7B31"/>
    <w:multiLevelType w:val="hybridMultilevel"/>
    <w:tmpl w:val="D8827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E7010BB"/>
    <w:multiLevelType w:val="hybridMultilevel"/>
    <w:tmpl w:val="09545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653392"/>
    <w:multiLevelType w:val="hybridMultilevel"/>
    <w:tmpl w:val="E7B0D7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0A422B9"/>
    <w:multiLevelType w:val="hybridMultilevel"/>
    <w:tmpl w:val="9A46F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11E6380"/>
    <w:multiLevelType w:val="hybridMultilevel"/>
    <w:tmpl w:val="AA2AA31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2D4791"/>
    <w:multiLevelType w:val="hybridMultilevel"/>
    <w:tmpl w:val="7AD6DB9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786CF9"/>
    <w:multiLevelType w:val="hybridMultilevel"/>
    <w:tmpl w:val="AA84FBB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4BB0D7F"/>
    <w:multiLevelType w:val="hybridMultilevel"/>
    <w:tmpl w:val="7EDAE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5F32BD1"/>
    <w:multiLevelType w:val="hybridMultilevel"/>
    <w:tmpl w:val="8CD07C76"/>
    <w:lvl w:ilvl="0" w:tplc="0409000F">
      <w:start w:val="1"/>
      <w:numFmt w:val="decimal"/>
      <w:lvlText w:val="%1."/>
      <w:lvlJc w:val="left"/>
      <w:pPr>
        <w:ind w:left="135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77362A7E"/>
    <w:multiLevelType w:val="hybridMultilevel"/>
    <w:tmpl w:val="4C6E8B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7971BB0"/>
    <w:multiLevelType w:val="hybridMultilevel"/>
    <w:tmpl w:val="0750DD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90748D6"/>
    <w:multiLevelType w:val="hybridMultilevel"/>
    <w:tmpl w:val="F1EC830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9CD007D"/>
    <w:multiLevelType w:val="hybridMultilevel"/>
    <w:tmpl w:val="EFEA6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192EBF"/>
    <w:multiLevelType w:val="hybridMultilevel"/>
    <w:tmpl w:val="F282F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386CA4"/>
    <w:multiLevelType w:val="hybridMultilevel"/>
    <w:tmpl w:val="3468D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B681AA5"/>
    <w:multiLevelType w:val="hybridMultilevel"/>
    <w:tmpl w:val="F7C606DE"/>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A11591"/>
    <w:multiLevelType w:val="hybridMultilevel"/>
    <w:tmpl w:val="0A92F2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D002D31"/>
    <w:multiLevelType w:val="hybridMultilevel"/>
    <w:tmpl w:val="D040BE7E"/>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 w15:restartNumberingAfterBreak="0">
    <w:nsid w:val="7D630184"/>
    <w:multiLevelType w:val="hybridMultilevel"/>
    <w:tmpl w:val="998E61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E1D0540"/>
    <w:multiLevelType w:val="hybridMultilevel"/>
    <w:tmpl w:val="5BB2352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7E7E6E7C"/>
    <w:multiLevelType w:val="hybridMultilevel"/>
    <w:tmpl w:val="B352E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20885819">
    <w:abstractNumId w:val="117"/>
  </w:num>
  <w:num w:numId="2" w16cid:durableId="229924090">
    <w:abstractNumId w:val="57"/>
  </w:num>
  <w:num w:numId="3" w16cid:durableId="1945843626">
    <w:abstractNumId w:val="31"/>
  </w:num>
  <w:num w:numId="4" w16cid:durableId="1819572519">
    <w:abstractNumId w:val="19"/>
  </w:num>
  <w:num w:numId="5" w16cid:durableId="1011689611">
    <w:abstractNumId w:val="22"/>
  </w:num>
  <w:num w:numId="6" w16cid:durableId="139738228">
    <w:abstractNumId w:val="118"/>
  </w:num>
  <w:num w:numId="7" w16cid:durableId="365256286">
    <w:abstractNumId w:val="119"/>
  </w:num>
  <w:num w:numId="8" w16cid:durableId="1346976327">
    <w:abstractNumId w:val="99"/>
  </w:num>
  <w:num w:numId="9" w16cid:durableId="1575163688">
    <w:abstractNumId w:val="37"/>
  </w:num>
  <w:num w:numId="10" w16cid:durableId="438914409">
    <w:abstractNumId w:val="95"/>
  </w:num>
  <w:num w:numId="11" w16cid:durableId="1409616749">
    <w:abstractNumId w:val="5"/>
  </w:num>
  <w:num w:numId="12" w16cid:durableId="2010400818">
    <w:abstractNumId w:val="93"/>
  </w:num>
  <w:num w:numId="13" w16cid:durableId="1834179293">
    <w:abstractNumId w:val="29"/>
  </w:num>
  <w:num w:numId="14" w16cid:durableId="654139640">
    <w:abstractNumId w:val="83"/>
  </w:num>
  <w:num w:numId="15" w16cid:durableId="1134063567">
    <w:abstractNumId w:val="48"/>
  </w:num>
  <w:num w:numId="16" w16cid:durableId="81679783">
    <w:abstractNumId w:val="28"/>
  </w:num>
  <w:num w:numId="17" w16cid:durableId="2110156900">
    <w:abstractNumId w:val="104"/>
  </w:num>
  <w:num w:numId="18" w16cid:durableId="155076269">
    <w:abstractNumId w:val="15"/>
  </w:num>
  <w:num w:numId="19" w16cid:durableId="1995336793">
    <w:abstractNumId w:val="80"/>
  </w:num>
  <w:num w:numId="20" w16cid:durableId="962925808">
    <w:abstractNumId w:val="100"/>
  </w:num>
  <w:num w:numId="21" w16cid:durableId="1288047054">
    <w:abstractNumId w:val="84"/>
  </w:num>
  <w:num w:numId="22" w16cid:durableId="731662493">
    <w:abstractNumId w:val="109"/>
  </w:num>
  <w:num w:numId="23" w16cid:durableId="509760680">
    <w:abstractNumId w:val="3"/>
  </w:num>
  <w:num w:numId="24" w16cid:durableId="2063479900">
    <w:abstractNumId w:val="121"/>
  </w:num>
  <w:num w:numId="25" w16cid:durableId="1759670372">
    <w:abstractNumId w:val="14"/>
  </w:num>
  <w:num w:numId="26" w16cid:durableId="1923565386">
    <w:abstractNumId w:val="42"/>
  </w:num>
  <w:num w:numId="27" w16cid:durableId="258952803">
    <w:abstractNumId w:val="88"/>
  </w:num>
  <w:num w:numId="28" w16cid:durableId="119342342">
    <w:abstractNumId w:val="90"/>
  </w:num>
  <w:num w:numId="29" w16cid:durableId="1189487824">
    <w:abstractNumId w:val="116"/>
  </w:num>
  <w:num w:numId="30" w16cid:durableId="188223276">
    <w:abstractNumId w:val="51"/>
  </w:num>
  <w:num w:numId="31" w16cid:durableId="88697825">
    <w:abstractNumId w:val="110"/>
  </w:num>
  <w:num w:numId="32" w16cid:durableId="1775594272">
    <w:abstractNumId w:val="108"/>
  </w:num>
  <w:num w:numId="33" w16cid:durableId="1373072845">
    <w:abstractNumId w:val="24"/>
  </w:num>
  <w:num w:numId="34" w16cid:durableId="1572277179">
    <w:abstractNumId w:val="55"/>
  </w:num>
  <w:num w:numId="35" w16cid:durableId="410272221">
    <w:abstractNumId w:val="9"/>
  </w:num>
  <w:num w:numId="36" w16cid:durableId="1236821356">
    <w:abstractNumId w:val="56"/>
  </w:num>
  <w:num w:numId="37" w16cid:durableId="738360624">
    <w:abstractNumId w:val="106"/>
  </w:num>
  <w:num w:numId="38" w16cid:durableId="842168327">
    <w:abstractNumId w:val="111"/>
  </w:num>
  <w:num w:numId="39" w16cid:durableId="1776514967">
    <w:abstractNumId w:val="33"/>
  </w:num>
  <w:num w:numId="40" w16cid:durableId="165486227">
    <w:abstractNumId w:val="47"/>
  </w:num>
  <w:num w:numId="41" w16cid:durableId="1096559012">
    <w:abstractNumId w:val="32"/>
  </w:num>
  <w:num w:numId="42" w16cid:durableId="1763600340">
    <w:abstractNumId w:val="113"/>
  </w:num>
  <w:num w:numId="43" w16cid:durableId="100994455">
    <w:abstractNumId w:val="11"/>
  </w:num>
  <w:num w:numId="44" w16cid:durableId="1748336489">
    <w:abstractNumId w:val="39"/>
  </w:num>
  <w:num w:numId="45" w16cid:durableId="1433553952">
    <w:abstractNumId w:val="52"/>
  </w:num>
  <w:num w:numId="46" w16cid:durableId="1457407402">
    <w:abstractNumId w:val="89"/>
  </w:num>
  <w:num w:numId="47" w16cid:durableId="86926763">
    <w:abstractNumId w:val="43"/>
  </w:num>
  <w:num w:numId="48" w16cid:durableId="1585335380">
    <w:abstractNumId w:val="105"/>
  </w:num>
  <w:num w:numId="49" w16cid:durableId="1223715971">
    <w:abstractNumId w:val="53"/>
  </w:num>
  <w:num w:numId="50" w16cid:durableId="498737359">
    <w:abstractNumId w:val="78"/>
  </w:num>
  <w:num w:numId="51" w16cid:durableId="1789083149">
    <w:abstractNumId w:val="67"/>
  </w:num>
  <w:num w:numId="52" w16cid:durableId="163981068">
    <w:abstractNumId w:val="63"/>
  </w:num>
  <w:num w:numId="53" w16cid:durableId="283195429">
    <w:abstractNumId w:val="45"/>
  </w:num>
  <w:num w:numId="54" w16cid:durableId="1933925860">
    <w:abstractNumId w:val="65"/>
  </w:num>
  <w:num w:numId="55" w16cid:durableId="629165628">
    <w:abstractNumId w:val="10"/>
  </w:num>
  <w:num w:numId="56" w16cid:durableId="1994529103">
    <w:abstractNumId w:val="44"/>
  </w:num>
  <w:num w:numId="57" w16cid:durableId="1577977976">
    <w:abstractNumId w:val="38"/>
  </w:num>
  <w:num w:numId="58" w16cid:durableId="1163620587">
    <w:abstractNumId w:val="41"/>
  </w:num>
  <w:num w:numId="59" w16cid:durableId="1092362282">
    <w:abstractNumId w:val="17"/>
  </w:num>
  <w:num w:numId="60" w16cid:durableId="1441948416">
    <w:abstractNumId w:val="75"/>
  </w:num>
  <w:num w:numId="61" w16cid:durableId="1397358785">
    <w:abstractNumId w:val="16"/>
  </w:num>
  <w:num w:numId="62" w16cid:durableId="1109155393">
    <w:abstractNumId w:val="59"/>
  </w:num>
  <w:num w:numId="63" w16cid:durableId="550121094">
    <w:abstractNumId w:val="122"/>
  </w:num>
  <w:num w:numId="64" w16cid:durableId="453063398">
    <w:abstractNumId w:val="6"/>
  </w:num>
  <w:num w:numId="65" w16cid:durableId="379676079">
    <w:abstractNumId w:val="62"/>
  </w:num>
  <w:num w:numId="66" w16cid:durableId="938947606">
    <w:abstractNumId w:val="1"/>
  </w:num>
  <w:num w:numId="67" w16cid:durableId="467625036">
    <w:abstractNumId w:val="97"/>
  </w:num>
  <w:num w:numId="68" w16cid:durableId="834497192">
    <w:abstractNumId w:val="124"/>
  </w:num>
  <w:num w:numId="69" w16cid:durableId="739718701">
    <w:abstractNumId w:val="23"/>
  </w:num>
  <w:num w:numId="70" w16cid:durableId="1136532356">
    <w:abstractNumId w:val="54"/>
  </w:num>
  <w:num w:numId="71" w16cid:durableId="44716335">
    <w:abstractNumId w:val="26"/>
  </w:num>
  <w:num w:numId="72" w16cid:durableId="818616644">
    <w:abstractNumId w:val="30"/>
  </w:num>
  <w:num w:numId="73" w16cid:durableId="191890195">
    <w:abstractNumId w:val="123"/>
  </w:num>
  <w:num w:numId="74" w16cid:durableId="1482040341">
    <w:abstractNumId w:val="92"/>
  </w:num>
  <w:num w:numId="75" w16cid:durableId="163595949">
    <w:abstractNumId w:val="34"/>
  </w:num>
  <w:num w:numId="76" w16cid:durableId="1202405438">
    <w:abstractNumId w:val="61"/>
  </w:num>
  <w:num w:numId="77" w16cid:durableId="1489446091">
    <w:abstractNumId w:val="18"/>
  </w:num>
  <w:num w:numId="78" w16cid:durableId="1448696272">
    <w:abstractNumId w:val="73"/>
  </w:num>
  <w:num w:numId="79" w16cid:durableId="15352633">
    <w:abstractNumId w:val="35"/>
  </w:num>
  <w:num w:numId="80" w16cid:durableId="1364476373">
    <w:abstractNumId w:val="77"/>
  </w:num>
  <w:num w:numId="81" w16cid:durableId="1306159296">
    <w:abstractNumId w:val="74"/>
  </w:num>
  <w:num w:numId="82" w16cid:durableId="1207596071">
    <w:abstractNumId w:val="12"/>
  </w:num>
  <w:num w:numId="83" w16cid:durableId="1639384009">
    <w:abstractNumId w:val="107"/>
  </w:num>
  <w:num w:numId="84" w16cid:durableId="21522667">
    <w:abstractNumId w:val="87"/>
  </w:num>
  <w:num w:numId="85" w16cid:durableId="7800108">
    <w:abstractNumId w:val="8"/>
  </w:num>
  <w:num w:numId="86" w16cid:durableId="315571041">
    <w:abstractNumId w:val="40"/>
  </w:num>
  <w:num w:numId="87" w16cid:durableId="215973586">
    <w:abstractNumId w:val="2"/>
  </w:num>
  <w:num w:numId="88" w16cid:durableId="949820577">
    <w:abstractNumId w:val="114"/>
  </w:num>
  <w:num w:numId="89" w16cid:durableId="1126239385">
    <w:abstractNumId w:val="96"/>
  </w:num>
  <w:num w:numId="90" w16cid:durableId="208155943">
    <w:abstractNumId w:val="94"/>
  </w:num>
  <w:num w:numId="91" w16cid:durableId="1070074731">
    <w:abstractNumId w:val="64"/>
  </w:num>
  <w:num w:numId="92" w16cid:durableId="1049111070">
    <w:abstractNumId w:val="36"/>
  </w:num>
  <w:num w:numId="93" w16cid:durableId="593587840">
    <w:abstractNumId w:val="101"/>
  </w:num>
  <w:num w:numId="94" w16cid:durableId="2078279432">
    <w:abstractNumId w:val="71"/>
  </w:num>
  <w:num w:numId="95" w16cid:durableId="1672635237">
    <w:abstractNumId w:val="81"/>
  </w:num>
  <w:num w:numId="96" w16cid:durableId="420486649">
    <w:abstractNumId w:val="82"/>
  </w:num>
  <w:num w:numId="97" w16cid:durableId="6947234">
    <w:abstractNumId w:val="85"/>
  </w:num>
  <w:num w:numId="98" w16cid:durableId="1944722846">
    <w:abstractNumId w:val="120"/>
  </w:num>
  <w:num w:numId="99" w16cid:durableId="1514028865">
    <w:abstractNumId w:val="103"/>
  </w:num>
  <w:num w:numId="100" w16cid:durableId="1976060071">
    <w:abstractNumId w:val="102"/>
  </w:num>
  <w:num w:numId="101" w16cid:durableId="842358870">
    <w:abstractNumId w:val="21"/>
  </w:num>
  <w:num w:numId="102" w16cid:durableId="286278602">
    <w:abstractNumId w:val="86"/>
  </w:num>
  <w:num w:numId="103" w16cid:durableId="1407915839">
    <w:abstractNumId w:val="7"/>
  </w:num>
  <w:num w:numId="104" w16cid:durableId="1780222423">
    <w:abstractNumId w:val="50"/>
  </w:num>
  <w:num w:numId="105" w16cid:durableId="1047559851">
    <w:abstractNumId w:val="49"/>
  </w:num>
  <w:num w:numId="106" w16cid:durableId="1731032114">
    <w:abstractNumId w:val="0"/>
  </w:num>
  <w:num w:numId="107" w16cid:durableId="666984642">
    <w:abstractNumId w:val="20"/>
  </w:num>
  <w:num w:numId="108" w16cid:durableId="1607498650">
    <w:abstractNumId w:val="25"/>
  </w:num>
  <w:num w:numId="109" w16cid:durableId="141119289">
    <w:abstractNumId w:val="115"/>
  </w:num>
  <w:num w:numId="110" w16cid:durableId="242615742">
    <w:abstractNumId w:val="66"/>
  </w:num>
  <w:num w:numId="111" w16cid:durableId="938030228">
    <w:abstractNumId w:val="69"/>
  </w:num>
  <w:num w:numId="112" w16cid:durableId="1947929237">
    <w:abstractNumId w:val="46"/>
  </w:num>
  <w:num w:numId="113" w16cid:durableId="1862864041">
    <w:abstractNumId w:val="76"/>
  </w:num>
  <w:num w:numId="114" w16cid:durableId="2049984066">
    <w:abstractNumId w:val="4"/>
  </w:num>
  <w:num w:numId="115" w16cid:durableId="488518414">
    <w:abstractNumId w:val="79"/>
  </w:num>
  <w:num w:numId="116" w16cid:durableId="1024524790">
    <w:abstractNumId w:val="98"/>
  </w:num>
  <w:num w:numId="117" w16cid:durableId="1456295204">
    <w:abstractNumId w:val="72"/>
  </w:num>
  <w:num w:numId="118" w16cid:durableId="1834294490">
    <w:abstractNumId w:val="27"/>
  </w:num>
  <w:num w:numId="119" w16cid:durableId="1040087956">
    <w:abstractNumId w:val="68"/>
  </w:num>
  <w:num w:numId="120" w16cid:durableId="883711684">
    <w:abstractNumId w:val="60"/>
  </w:num>
  <w:num w:numId="121" w16cid:durableId="1851868619">
    <w:abstractNumId w:val="70"/>
  </w:num>
  <w:num w:numId="122" w16cid:durableId="152374955">
    <w:abstractNumId w:val="91"/>
  </w:num>
  <w:num w:numId="123" w16cid:durableId="1639147067">
    <w:abstractNumId w:val="58"/>
  </w:num>
  <w:num w:numId="124" w16cid:durableId="1851796035">
    <w:abstractNumId w:val="13"/>
  </w:num>
  <w:num w:numId="125" w16cid:durableId="931470686">
    <w:abstractNumId w:val="11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BE"/>
    <w:rsid w:val="00002F62"/>
    <w:rsid w:val="000030A3"/>
    <w:rsid w:val="00003995"/>
    <w:rsid w:val="00003FB2"/>
    <w:rsid w:val="000051F0"/>
    <w:rsid w:val="000053E7"/>
    <w:rsid w:val="00007C58"/>
    <w:rsid w:val="000107C6"/>
    <w:rsid w:val="00012C23"/>
    <w:rsid w:val="000143C2"/>
    <w:rsid w:val="00017FE8"/>
    <w:rsid w:val="00020BE1"/>
    <w:rsid w:val="00022131"/>
    <w:rsid w:val="00022D05"/>
    <w:rsid w:val="000230B0"/>
    <w:rsid w:val="00023151"/>
    <w:rsid w:val="000241B6"/>
    <w:rsid w:val="000241F4"/>
    <w:rsid w:val="00024AB4"/>
    <w:rsid w:val="00024AB9"/>
    <w:rsid w:val="0002591E"/>
    <w:rsid w:val="000314A0"/>
    <w:rsid w:val="000344EE"/>
    <w:rsid w:val="00036ADF"/>
    <w:rsid w:val="000401C4"/>
    <w:rsid w:val="00041E53"/>
    <w:rsid w:val="00042C31"/>
    <w:rsid w:val="00043BEF"/>
    <w:rsid w:val="00043C27"/>
    <w:rsid w:val="00044EDF"/>
    <w:rsid w:val="00045F8D"/>
    <w:rsid w:val="0005309B"/>
    <w:rsid w:val="000539C9"/>
    <w:rsid w:val="00054195"/>
    <w:rsid w:val="00055089"/>
    <w:rsid w:val="00055181"/>
    <w:rsid w:val="0005677D"/>
    <w:rsid w:val="00060E22"/>
    <w:rsid w:val="0006472E"/>
    <w:rsid w:val="000650D3"/>
    <w:rsid w:val="0007052B"/>
    <w:rsid w:val="00073FA5"/>
    <w:rsid w:val="00074BE3"/>
    <w:rsid w:val="00075DB2"/>
    <w:rsid w:val="00076D27"/>
    <w:rsid w:val="00076F93"/>
    <w:rsid w:val="00080145"/>
    <w:rsid w:val="0008051C"/>
    <w:rsid w:val="00081388"/>
    <w:rsid w:val="00083650"/>
    <w:rsid w:val="00085C3D"/>
    <w:rsid w:val="00086CE8"/>
    <w:rsid w:val="00086F66"/>
    <w:rsid w:val="000919B0"/>
    <w:rsid w:val="00092594"/>
    <w:rsid w:val="00094D3B"/>
    <w:rsid w:val="000967A5"/>
    <w:rsid w:val="00097782"/>
    <w:rsid w:val="000A2402"/>
    <w:rsid w:val="000A2412"/>
    <w:rsid w:val="000A397E"/>
    <w:rsid w:val="000A6218"/>
    <w:rsid w:val="000A6D12"/>
    <w:rsid w:val="000B0F89"/>
    <w:rsid w:val="000B156C"/>
    <w:rsid w:val="000B19A0"/>
    <w:rsid w:val="000B1B58"/>
    <w:rsid w:val="000B2481"/>
    <w:rsid w:val="000B39C4"/>
    <w:rsid w:val="000B4415"/>
    <w:rsid w:val="000B688A"/>
    <w:rsid w:val="000B7E1D"/>
    <w:rsid w:val="000C27D3"/>
    <w:rsid w:val="000C5C6B"/>
    <w:rsid w:val="000D2F56"/>
    <w:rsid w:val="000E0089"/>
    <w:rsid w:val="000E1440"/>
    <w:rsid w:val="000E2508"/>
    <w:rsid w:val="000E44FA"/>
    <w:rsid w:val="000E4B66"/>
    <w:rsid w:val="000E7254"/>
    <w:rsid w:val="000F3C4E"/>
    <w:rsid w:val="000F6CAA"/>
    <w:rsid w:val="000F6E73"/>
    <w:rsid w:val="000F773C"/>
    <w:rsid w:val="001005F6"/>
    <w:rsid w:val="0010098D"/>
    <w:rsid w:val="00100A5A"/>
    <w:rsid w:val="00110406"/>
    <w:rsid w:val="0011079F"/>
    <w:rsid w:val="00111989"/>
    <w:rsid w:val="00117697"/>
    <w:rsid w:val="00123BDA"/>
    <w:rsid w:val="00130F9C"/>
    <w:rsid w:val="00131EDF"/>
    <w:rsid w:val="00133262"/>
    <w:rsid w:val="00135637"/>
    <w:rsid w:val="001376A5"/>
    <w:rsid w:val="001418A8"/>
    <w:rsid w:val="00143E68"/>
    <w:rsid w:val="00143F8F"/>
    <w:rsid w:val="001520BB"/>
    <w:rsid w:val="00152904"/>
    <w:rsid w:val="00152ABA"/>
    <w:rsid w:val="001539B1"/>
    <w:rsid w:val="00154869"/>
    <w:rsid w:val="0015541C"/>
    <w:rsid w:val="00155D45"/>
    <w:rsid w:val="0015679C"/>
    <w:rsid w:val="0015749A"/>
    <w:rsid w:val="00161144"/>
    <w:rsid w:val="00162CDC"/>
    <w:rsid w:val="001639E8"/>
    <w:rsid w:val="00164D58"/>
    <w:rsid w:val="001657C1"/>
    <w:rsid w:val="001670F9"/>
    <w:rsid w:val="00170121"/>
    <w:rsid w:val="0017462F"/>
    <w:rsid w:val="00174ECE"/>
    <w:rsid w:val="00176CF2"/>
    <w:rsid w:val="00181E22"/>
    <w:rsid w:val="0018336E"/>
    <w:rsid w:val="0018421B"/>
    <w:rsid w:val="00184C69"/>
    <w:rsid w:val="00190AF8"/>
    <w:rsid w:val="001924B4"/>
    <w:rsid w:val="00193597"/>
    <w:rsid w:val="0019427C"/>
    <w:rsid w:val="00194368"/>
    <w:rsid w:val="001965A3"/>
    <w:rsid w:val="00196F1F"/>
    <w:rsid w:val="00197F5C"/>
    <w:rsid w:val="001A1AC3"/>
    <w:rsid w:val="001A2F1C"/>
    <w:rsid w:val="001B13D5"/>
    <w:rsid w:val="001B17DB"/>
    <w:rsid w:val="001B3430"/>
    <w:rsid w:val="001B6D76"/>
    <w:rsid w:val="001C0809"/>
    <w:rsid w:val="001C085A"/>
    <w:rsid w:val="001C146F"/>
    <w:rsid w:val="001C219D"/>
    <w:rsid w:val="001C4AE8"/>
    <w:rsid w:val="001C6B2A"/>
    <w:rsid w:val="001C6B63"/>
    <w:rsid w:val="001C709C"/>
    <w:rsid w:val="001C7E40"/>
    <w:rsid w:val="001D0490"/>
    <w:rsid w:val="001D0631"/>
    <w:rsid w:val="001D652D"/>
    <w:rsid w:val="001D6A7A"/>
    <w:rsid w:val="001D7C73"/>
    <w:rsid w:val="001E060C"/>
    <w:rsid w:val="001E12A5"/>
    <w:rsid w:val="001E1CB9"/>
    <w:rsid w:val="001E1E85"/>
    <w:rsid w:val="001E7290"/>
    <w:rsid w:val="001F10FB"/>
    <w:rsid w:val="001F1600"/>
    <w:rsid w:val="001F233F"/>
    <w:rsid w:val="001F395E"/>
    <w:rsid w:val="001F5F66"/>
    <w:rsid w:val="001F66DF"/>
    <w:rsid w:val="001F6B1C"/>
    <w:rsid w:val="001F733D"/>
    <w:rsid w:val="00202DB8"/>
    <w:rsid w:val="00202E88"/>
    <w:rsid w:val="00205561"/>
    <w:rsid w:val="0020665B"/>
    <w:rsid w:val="00206732"/>
    <w:rsid w:val="0020709B"/>
    <w:rsid w:val="00211E36"/>
    <w:rsid w:val="00212135"/>
    <w:rsid w:val="00216756"/>
    <w:rsid w:val="00222C4F"/>
    <w:rsid w:val="0022300D"/>
    <w:rsid w:val="0022747F"/>
    <w:rsid w:val="00227CCC"/>
    <w:rsid w:val="00230E1F"/>
    <w:rsid w:val="002335FA"/>
    <w:rsid w:val="00233901"/>
    <w:rsid w:val="0023396B"/>
    <w:rsid w:val="00234B13"/>
    <w:rsid w:val="0024130C"/>
    <w:rsid w:val="00242990"/>
    <w:rsid w:val="002450DA"/>
    <w:rsid w:val="00246A65"/>
    <w:rsid w:val="00247C13"/>
    <w:rsid w:val="002510A3"/>
    <w:rsid w:val="0025167E"/>
    <w:rsid w:val="00257F9D"/>
    <w:rsid w:val="002605CD"/>
    <w:rsid w:val="002607C6"/>
    <w:rsid w:val="002607EB"/>
    <w:rsid w:val="00267A79"/>
    <w:rsid w:val="00270100"/>
    <w:rsid w:val="00270CEC"/>
    <w:rsid w:val="002721EE"/>
    <w:rsid w:val="00272A89"/>
    <w:rsid w:val="002731EE"/>
    <w:rsid w:val="00273A8C"/>
    <w:rsid w:val="00274603"/>
    <w:rsid w:val="0027482D"/>
    <w:rsid w:val="00274C58"/>
    <w:rsid w:val="00275D76"/>
    <w:rsid w:val="002807ED"/>
    <w:rsid w:val="0028163D"/>
    <w:rsid w:val="00282BB1"/>
    <w:rsid w:val="002869A6"/>
    <w:rsid w:val="002879C3"/>
    <w:rsid w:val="002910C6"/>
    <w:rsid w:val="00292632"/>
    <w:rsid w:val="00294CFB"/>
    <w:rsid w:val="002962E8"/>
    <w:rsid w:val="0029675B"/>
    <w:rsid w:val="00297F01"/>
    <w:rsid w:val="002A091A"/>
    <w:rsid w:val="002A1635"/>
    <w:rsid w:val="002A199D"/>
    <w:rsid w:val="002A2E78"/>
    <w:rsid w:val="002A58F4"/>
    <w:rsid w:val="002A5C0A"/>
    <w:rsid w:val="002A661D"/>
    <w:rsid w:val="002B054D"/>
    <w:rsid w:val="002B2B46"/>
    <w:rsid w:val="002B2F39"/>
    <w:rsid w:val="002B5377"/>
    <w:rsid w:val="002B72D9"/>
    <w:rsid w:val="002C0714"/>
    <w:rsid w:val="002C0CD5"/>
    <w:rsid w:val="002C1222"/>
    <w:rsid w:val="002C29DB"/>
    <w:rsid w:val="002C36A2"/>
    <w:rsid w:val="002C417D"/>
    <w:rsid w:val="002C4EC0"/>
    <w:rsid w:val="002D0637"/>
    <w:rsid w:val="002D0AD6"/>
    <w:rsid w:val="002D488F"/>
    <w:rsid w:val="002D5132"/>
    <w:rsid w:val="002D51B5"/>
    <w:rsid w:val="002D6C84"/>
    <w:rsid w:val="002E0854"/>
    <w:rsid w:val="002E2675"/>
    <w:rsid w:val="002E4B45"/>
    <w:rsid w:val="002E7304"/>
    <w:rsid w:val="002F0B1B"/>
    <w:rsid w:val="002F5F97"/>
    <w:rsid w:val="00302131"/>
    <w:rsid w:val="0030595D"/>
    <w:rsid w:val="00307415"/>
    <w:rsid w:val="00307DD8"/>
    <w:rsid w:val="0031058A"/>
    <w:rsid w:val="0031251C"/>
    <w:rsid w:val="00312A95"/>
    <w:rsid w:val="00314259"/>
    <w:rsid w:val="00314A6D"/>
    <w:rsid w:val="00316D21"/>
    <w:rsid w:val="003172BF"/>
    <w:rsid w:val="00324A32"/>
    <w:rsid w:val="00325F15"/>
    <w:rsid w:val="0033151A"/>
    <w:rsid w:val="00331886"/>
    <w:rsid w:val="00332658"/>
    <w:rsid w:val="00332A31"/>
    <w:rsid w:val="00332EFA"/>
    <w:rsid w:val="00334B0C"/>
    <w:rsid w:val="00335546"/>
    <w:rsid w:val="003364D1"/>
    <w:rsid w:val="003369FE"/>
    <w:rsid w:val="00337E14"/>
    <w:rsid w:val="00340026"/>
    <w:rsid w:val="0034204E"/>
    <w:rsid w:val="00343511"/>
    <w:rsid w:val="00346E85"/>
    <w:rsid w:val="003517DA"/>
    <w:rsid w:val="00360EE3"/>
    <w:rsid w:val="00362A47"/>
    <w:rsid w:val="00366221"/>
    <w:rsid w:val="00370CBB"/>
    <w:rsid w:val="00376257"/>
    <w:rsid w:val="00377578"/>
    <w:rsid w:val="0037793C"/>
    <w:rsid w:val="00377D93"/>
    <w:rsid w:val="003810A1"/>
    <w:rsid w:val="00383F3E"/>
    <w:rsid w:val="00384BDA"/>
    <w:rsid w:val="003853AB"/>
    <w:rsid w:val="00386592"/>
    <w:rsid w:val="00390701"/>
    <w:rsid w:val="00391578"/>
    <w:rsid w:val="003935E4"/>
    <w:rsid w:val="003953CB"/>
    <w:rsid w:val="00397493"/>
    <w:rsid w:val="003A093B"/>
    <w:rsid w:val="003A18F8"/>
    <w:rsid w:val="003A2FDE"/>
    <w:rsid w:val="003A3451"/>
    <w:rsid w:val="003A52E1"/>
    <w:rsid w:val="003B1F62"/>
    <w:rsid w:val="003B3B03"/>
    <w:rsid w:val="003B4F8F"/>
    <w:rsid w:val="003B6051"/>
    <w:rsid w:val="003B6253"/>
    <w:rsid w:val="003B6C21"/>
    <w:rsid w:val="003B7422"/>
    <w:rsid w:val="003C30C4"/>
    <w:rsid w:val="003C3965"/>
    <w:rsid w:val="003C563F"/>
    <w:rsid w:val="003C7F07"/>
    <w:rsid w:val="003D7983"/>
    <w:rsid w:val="003E0403"/>
    <w:rsid w:val="003E0E90"/>
    <w:rsid w:val="003E1EA1"/>
    <w:rsid w:val="003E3C3E"/>
    <w:rsid w:val="003F0BAB"/>
    <w:rsid w:val="003F225C"/>
    <w:rsid w:val="003F2FB0"/>
    <w:rsid w:val="003F4E70"/>
    <w:rsid w:val="003F667F"/>
    <w:rsid w:val="003F7070"/>
    <w:rsid w:val="003F7C3E"/>
    <w:rsid w:val="003F7D8C"/>
    <w:rsid w:val="00400F2A"/>
    <w:rsid w:val="004011D8"/>
    <w:rsid w:val="00401DED"/>
    <w:rsid w:val="0040263C"/>
    <w:rsid w:val="0040390F"/>
    <w:rsid w:val="00403C71"/>
    <w:rsid w:val="00404D6D"/>
    <w:rsid w:val="00404E06"/>
    <w:rsid w:val="00404F95"/>
    <w:rsid w:val="004120FE"/>
    <w:rsid w:val="004122D2"/>
    <w:rsid w:val="0041300B"/>
    <w:rsid w:val="00414641"/>
    <w:rsid w:val="0041498E"/>
    <w:rsid w:val="00415252"/>
    <w:rsid w:val="004174CD"/>
    <w:rsid w:val="004176F8"/>
    <w:rsid w:val="0042269F"/>
    <w:rsid w:val="00423100"/>
    <w:rsid w:val="00427CAE"/>
    <w:rsid w:val="00430563"/>
    <w:rsid w:val="00431359"/>
    <w:rsid w:val="00432B47"/>
    <w:rsid w:val="004343A2"/>
    <w:rsid w:val="0043477B"/>
    <w:rsid w:val="00434BB0"/>
    <w:rsid w:val="00434C25"/>
    <w:rsid w:val="004364E7"/>
    <w:rsid w:val="004366E9"/>
    <w:rsid w:val="00437D8D"/>
    <w:rsid w:val="00441A97"/>
    <w:rsid w:val="0044297F"/>
    <w:rsid w:val="004439F9"/>
    <w:rsid w:val="00443CED"/>
    <w:rsid w:val="0044469F"/>
    <w:rsid w:val="00444B8B"/>
    <w:rsid w:val="00445A3C"/>
    <w:rsid w:val="00445D08"/>
    <w:rsid w:val="00452FED"/>
    <w:rsid w:val="00453F53"/>
    <w:rsid w:val="00455E44"/>
    <w:rsid w:val="00457A4D"/>
    <w:rsid w:val="0046088E"/>
    <w:rsid w:val="004654AC"/>
    <w:rsid w:val="00465540"/>
    <w:rsid w:val="00465672"/>
    <w:rsid w:val="00466B20"/>
    <w:rsid w:val="00473EC9"/>
    <w:rsid w:val="004741A6"/>
    <w:rsid w:val="00481892"/>
    <w:rsid w:val="00481D4E"/>
    <w:rsid w:val="00483948"/>
    <w:rsid w:val="00486628"/>
    <w:rsid w:val="00487740"/>
    <w:rsid w:val="004909CF"/>
    <w:rsid w:val="0049253A"/>
    <w:rsid w:val="00494A07"/>
    <w:rsid w:val="004A4665"/>
    <w:rsid w:val="004A466A"/>
    <w:rsid w:val="004A6595"/>
    <w:rsid w:val="004B1DC6"/>
    <w:rsid w:val="004B3197"/>
    <w:rsid w:val="004B4A52"/>
    <w:rsid w:val="004B574C"/>
    <w:rsid w:val="004C02F8"/>
    <w:rsid w:val="004C050C"/>
    <w:rsid w:val="004C22ED"/>
    <w:rsid w:val="004C599D"/>
    <w:rsid w:val="004D01EA"/>
    <w:rsid w:val="004D44B6"/>
    <w:rsid w:val="004D4D81"/>
    <w:rsid w:val="004E0B21"/>
    <w:rsid w:val="004E348D"/>
    <w:rsid w:val="004E73BB"/>
    <w:rsid w:val="004F0B6F"/>
    <w:rsid w:val="004F3997"/>
    <w:rsid w:val="004F483E"/>
    <w:rsid w:val="004F4BCC"/>
    <w:rsid w:val="00501C26"/>
    <w:rsid w:val="00510E83"/>
    <w:rsid w:val="005110A3"/>
    <w:rsid w:val="00513E10"/>
    <w:rsid w:val="00517854"/>
    <w:rsid w:val="005205CF"/>
    <w:rsid w:val="005208F2"/>
    <w:rsid w:val="005235A8"/>
    <w:rsid w:val="00524514"/>
    <w:rsid w:val="0052549D"/>
    <w:rsid w:val="005259B3"/>
    <w:rsid w:val="00527BF6"/>
    <w:rsid w:val="00531690"/>
    <w:rsid w:val="0053336F"/>
    <w:rsid w:val="0053359C"/>
    <w:rsid w:val="00533610"/>
    <w:rsid w:val="005426F1"/>
    <w:rsid w:val="00544160"/>
    <w:rsid w:val="00544A42"/>
    <w:rsid w:val="005456B7"/>
    <w:rsid w:val="00547AD0"/>
    <w:rsid w:val="0055048D"/>
    <w:rsid w:val="005526D5"/>
    <w:rsid w:val="005534E0"/>
    <w:rsid w:val="005539AD"/>
    <w:rsid w:val="00553D48"/>
    <w:rsid w:val="00557FC1"/>
    <w:rsid w:val="00560E3F"/>
    <w:rsid w:val="00562C74"/>
    <w:rsid w:val="00564E41"/>
    <w:rsid w:val="005668B2"/>
    <w:rsid w:val="00566F37"/>
    <w:rsid w:val="00567934"/>
    <w:rsid w:val="00567EAF"/>
    <w:rsid w:val="00572CC1"/>
    <w:rsid w:val="00573B5B"/>
    <w:rsid w:val="00576129"/>
    <w:rsid w:val="00577E4A"/>
    <w:rsid w:val="00584D6C"/>
    <w:rsid w:val="00586840"/>
    <w:rsid w:val="00586D16"/>
    <w:rsid w:val="0059215C"/>
    <w:rsid w:val="005936B1"/>
    <w:rsid w:val="005A0CF4"/>
    <w:rsid w:val="005A1A19"/>
    <w:rsid w:val="005A2907"/>
    <w:rsid w:val="005A2B3F"/>
    <w:rsid w:val="005B2714"/>
    <w:rsid w:val="005B4565"/>
    <w:rsid w:val="005B67D8"/>
    <w:rsid w:val="005B69B2"/>
    <w:rsid w:val="005C75F7"/>
    <w:rsid w:val="005D1F50"/>
    <w:rsid w:val="005D2160"/>
    <w:rsid w:val="005D2BE5"/>
    <w:rsid w:val="005D4A0D"/>
    <w:rsid w:val="005E1329"/>
    <w:rsid w:val="005E23B1"/>
    <w:rsid w:val="005E27BE"/>
    <w:rsid w:val="005E2984"/>
    <w:rsid w:val="005E2DBD"/>
    <w:rsid w:val="005E65BC"/>
    <w:rsid w:val="005E6F06"/>
    <w:rsid w:val="005E781E"/>
    <w:rsid w:val="005E7EAE"/>
    <w:rsid w:val="005F02A2"/>
    <w:rsid w:val="005F27D6"/>
    <w:rsid w:val="005F2EB5"/>
    <w:rsid w:val="005F2FE9"/>
    <w:rsid w:val="005F35AE"/>
    <w:rsid w:val="005F4F74"/>
    <w:rsid w:val="005F78C4"/>
    <w:rsid w:val="0060005A"/>
    <w:rsid w:val="00605672"/>
    <w:rsid w:val="00607137"/>
    <w:rsid w:val="00607FD4"/>
    <w:rsid w:val="00610D6B"/>
    <w:rsid w:val="00611B58"/>
    <w:rsid w:val="00613F12"/>
    <w:rsid w:val="006161A4"/>
    <w:rsid w:val="00620AC7"/>
    <w:rsid w:val="00621C17"/>
    <w:rsid w:val="00623506"/>
    <w:rsid w:val="0063136F"/>
    <w:rsid w:val="00645D24"/>
    <w:rsid w:val="00647B69"/>
    <w:rsid w:val="00650883"/>
    <w:rsid w:val="00652633"/>
    <w:rsid w:val="00652F21"/>
    <w:rsid w:val="00653A03"/>
    <w:rsid w:val="0065536D"/>
    <w:rsid w:val="006556FA"/>
    <w:rsid w:val="00657C69"/>
    <w:rsid w:val="006602ED"/>
    <w:rsid w:val="00664F0A"/>
    <w:rsid w:val="00670A16"/>
    <w:rsid w:val="00670CFD"/>
    <w:rsid w:val="00674DFF"/>
    <w:rsid w:val="00675671"/>
    <w:rsid w:val="00680211"/>
    <w:rsid w:val="0068097B"/>
    <w:rsid w:val="00680CFD"/>
    <w:rsid w:val="006832CC"/>
    <w:rsid w:val="00687B8D"/>
    <w:rsid w:val="00690328"/>
    <w:rsid w:val="00691767"/>
    <w:rsid w:val="00691870"/>
    <w:rsid w:val="006A000B"/>
    <w:rsid w:val="006A65E2"/>
    <w:rsid w:val="006B0C3C"/>
    <w:rsid w:val="006B3D36"/>
    <w:rsid w:val="006B5710"/>
    <w:rsid w:val="006B62DC"/>
    <w:rsid w:val="006B6DD6"/>
    <w:rsid w:val="006B6EA5"/>
    <w:rsid w:val="006C041A"/>
    <w:rsid w:val="006C4FE6"/>
    <w:rsid w:val="006C5128"/>
    <w:rsid w:val="006C574C"/>
    <w:rsid w:val="006C57A2"/>
    <w:rsid w:val="006C6B45"/>
    <w:rsid w:val="006C7747"/>
    <w:rsid w:val="006C78F7"/>
    <w:rsid w:val="006C7C02"/>
    <w:rsid w:val="006D2A9B"/>
    <w:rsid w:val="006D2CF3"/>
    <w:rsid w:val="006D2F9E"/>
    <w:rsid w:val="006D4B7C"/>
    <w:rsid w:val="006D4FAA"/>
    <w:rsid w:val="006D58AB"/>
    <w:rsid w:val="006D6665"/>
    <w:rsid w:val="006D7990"/>
    <w:rsid w:val="006E08D4"/>
    <w:rsid w:val="006E205D"/>
    <w:rsid w:val="006E24BE"/>
    <w:rsid w:val="006E39B7"/>
    <w:rsid w:val="006E3B1C"/>
    <w:rsid w:val="006E4332"/>
    <w:rsid w:val="006F07D6"/>
    <w:rsid w:val="006F0AF1"/>
    <w:rsid w:val="006F20E0"/>
    <w:rsid w:val="006F770B"/>
    <w:rsid w:val="00700B00"/>
    <w:rsid w:val="00700B81"/>
    <w:rsid w:val="00701405"/>
    <w:rsid w:val="0070159C"/>
    <w:rsid w:val="00701AA8"/>
    <w:rsid w:val="0070477E"/>
    <w:rsid w:val="00705887"/>
    <w:rsid w:val="007066E1"/>
    <w:rsid w:val="00706FA6"/>
    <w:rsid w:val="00707695"/>
    <w:rsid w:val="00707A13"/>
    <w:rsid w:val="007134A3"/>
    <w:rsid w:val="00721848"/>
    <w:rsid w:val="007221D6"/>
    <w:rsid w:val="007223F1"/>
    <w:rsid w:val="0072277D"/>
    <w:rsid w:val="00722803"/>
    <w:rsid w:val="0072352D"/>
    <w:rsid w:val="00724039"/>
    <w:rsid w:val="00724A30"/>
    <w:rsid w:val="00725D2D"/>
    <w:rsid w:val="00726825"/>
    <w:rsid w:val="0073216A"/>
    <w:rsid w:val="00732877"/>
    <w:rsid w:val="007329CA"/>
    <w:rsid w:val="00732B5C"/>
    <w:rsid w:val="007331F3"/>
    <w:rsid w:val="0073343D"/>
    <w:rsid w:val="00734458"/>
    <w:rsid w:val="007344F8"/>
    <w:rsid w:val="00734832"/>
    <w:rsid w:val="007358F9"/>
    <w:rsid w:val="00736357"/>
    <w:rsid w:val="007402F9"/>
    <w:rsid w:val="00740893"/>
    <w:rsid w:val="00740A65"/>
    <w:rsid w:val="007429DF"/>
    <w:rsid w:val="00743294"/>
    <w:rsid w:val="007439B5"/>
    <w:rsid w:val="00744F5F"/>
    <w:rsid w:val="00746202"/>
    <w:rsid w:val="00746632"/>
    <w:rsid w:val="0074687D"/>
    <w:rsid w:val="007501E1"/>
    <w:rsid w:val="00752ECD"/>
    <w:rsid w:val="007551C8"/>
    <w:rsid w:val="00755934"/>
    <w:rsid w:val="00756370"/>
    <w:rsid w:val="00762970"/>
    <w:rsid w:val="00763104"/>
    <w:rsid w:val="007636B4"/>
    <w:rsid w:val="00771BAB"/>
    <w:rsid w:val="00773A7C"/>
    <w:rsid w:val="0077789D"/>
    <w:rsid w:val="00777CAB"/>
    <w:rsid w:val="0078118C"/>
    <w:rsid w:val="007828CD"/>
    <w:rsid w:val="007836A5"/>
    <w:rsid w:val="0078376F"/>
    <w:rsid w:val="007848F6"/>
    <w:rsid w:val="007852EE"/>
    <w:rsid w:val="00786F43"/>
    <w:rsid w:val="00791DF6"/>
    <w:rsid w:val="00793A03"/>
    <w:rsid w:val="007940A5"/>
    <w:rsid w:val="00796E0F"/>
    <w:rsid w:val="007A22C3"/>
    <w:rsid w:val="007A38AB"/>
    <w:rsid w:val="007A6841"/>
    <w:rsid w:val="007A6B64"/>
    <w:rsid w:val="007B05AA"/>
    <w:rsid w:val="007B1422"/>
    <w:rsid w:val="007B3818"/>
    <w:rsid w:val="007B53B4"/>
    <w:rsid w:val="007B7895"/>
    <w:rsid w:val="007B79F8"/>
    <w:rsid w:val="007C0A5B"/>
    <w:rsid w:val="007C0C58"/>
    <w:rsid w:val="007C4C20"/>
    <w:rsid w:val="007C4F48"/>
    <w:rsid w:val="007C5617"/>
    <w:rsid w:val="007C7CFA"/>
    <w:rsid w:val="007D0D76"/>
    <w:rsid w:val="007D449F"/>
    <w:rsid w:val="007D764E"/>
    <w:rsid w:val="007D7B3D"/>
    <w:rsid w:val="007E195C"/>
    <w:rsid w:val="007E3443"/>
    <w:rsid w:val="007E65B8"/>
    <w:rsid w:val="007F0007"/>
    <w:rsid w:val="007F13D7"/>
    <w:rsid w:val="007F1C72"/>
    <w:rsid w:val="007F2C5B"/>
    <w:rsid w:val="007F6D66"/>
    <w:rsid w:val="008000FA"/>
    <w:rsid w:val="00800AF2"/>
    <w:rsid w:val="00801705"/>
    <w:rsid w:val="00802035"/>
    <w:rsid w:val="0080407C"/>
    <w:rsid w:val="00804930"/>
    <w:rsid w:val="00804936"/>
    <w:rsid w:val="008057EE"/>
    <w:rsid w:val="00805D07"/>
    <w:rsid w:val="00810D7B"/>
    <w:rsid w:val="00811BA5"/>
    <w:rsid w:val="00813E02"/>
    <w:rsid w:val="008168B9"/>
    <w:rsid w:val="008242F2"/>
    <w:rsid w:val="008247A3"/>
    <w:rsid w:val="00825E48"/>
    <w:rsid w:val="00827004"/>
    <w:rsid w:val="008276F3"/>
    <w:rsid w:val="00831346"/>
    <w:rsid w:val="008319FF"/>
    <w:rsid w:val="00833E01"/>
    <w:rsid w:val="008365B5"/>
    <w:rsid w:val="00836D06"/>
    <w:rsid w:val="008403B2"/>
    <w:rsid w:val="00840496"/>
    <w:rsid w:val="00841F2E"/>
    <w:rsid w:val="00846CF8"/>
    <w:rsid w:val="008476A6"/>
    <w:rsid w:val="00847BAD"/>
    <w:rsid w:val="00851014"/>
    <w:rsid w:val="008510EB"/>
    <w:rsid w:val="00852A07"/>
    <w:rsid w:val="00854763"/>
    <w:rsid w:val="00854B4B"/>
    <w:rsid w:val="00854F73"/>
    <w:rsid w:val="008572B1"/>
    <w:rsid w:val="008626DD"/>
    <w:rsid w:val="008707EE"/>
    <w:rsid w:val="00872480"/>
    <w:rsid w:val="008749F2"/>
    <w:rsid w:val="00875FFF"/>
    <w:rsid w:val="0088408B"/>
    <w:rsid w:val="008840CF"/>
    <w:rsid w:val="00884BAD"/>
    <w:rsid w:val="00884E84"/>
    <w:rsid w:val="008875BD"/>
    <w:rsid w:val="00890856"/>
    <w:rsid w:val="00892338"/>
    <w:rsid w:val="008978E4"/>
    <w:rsid w:val="008A09B1"/>
    <w:rsid w:val="008A2507"/>
    <w:rsid w:val="008A3150"/>
    <w:rsid w:val="008A34C1"/>
    <w:rsid w:val="008A386F"/>
    <w:rsid w:val="008A7BC2"/>
    <w:rsid w:val="008B0D35"/>
    <w:rsid w:val="008B1666"/>
    <w:rsid w:val="008B18DA"/>
    <w:rsid w:val="008B4059"/>
    <w:rsid w:val="008B67B0"/>
    <w:rsid w:val="008C068A"/>
    <w:rsid w:val="008C2B6A"/>
    <w:rsid w:val="008C376E"/>
    <w:rsid w:val="008C40C7"/>
    <w:rsid w:val="008C6683"/>
    <w:rsid w:val="008C6D8A"/>
    <w:rsid w:val="008C7AEE"/>
    <w:rsid w:val="008D2E1C"/>
    <w:rsid w:val="008D51EC"/>
    <w:rsid w:val="008D6781"/>
    <w:rsid w:val="008E0D30"/>
    <w:rsid w:val="008E1333"/>
    <w:rsid w:val="008E2F7B"/>
    <w:rsid w:val="008E3952"/>
    <w:rsid w:val="008F037D"/>
    <w:rsid w:val="008F437B"/>
    <w:rsid w:val="008F4F28"/>
    <w:rsid w:val="008F6B5C"/>
    <w:rsid w:val="0090077F"/>
    <w:rsid w:val="0090755A"/>
    <w:rsid w:val="00907B17"/>
    <w:rsid w:val="0091650D"/>
    <w:rsid w:val="00917BD3"/>
    <w:rsid w:val="00920167"/>
    <w:rsid w:val="00922908"/>
    <w:rsid w:val="00922914"/>
    <w:rsid w:val="00922C3D"/>
    <w:rsid w:val="009269DF"/>
    <w:rsid w:val="00930ADB"/>
    <w:rsid w:val="00930D67"/>
    <w:rsid w:val="0093221E"/>
    <w:rsid w:val="00942329"/>
    <w:rsid w:val="009423F8"/>
    <w:rsid w:val="00942A13"/>
    <w:rsid w:val="009453A2"/>
    <w:rsid w:val="00946C7D"/>
    <w:rsid w:val="009517E2"/>
    <w:rsid w:val="00951A2D"/>
    <w:rsid w:val="00952A42"/>
    <w:rsid w:val="00955A07"/>
    <w:rsid w:val="00956C26"/>
    <w:rsid w:val="00957D40"/>
    <w:rsid w:val="0096075F"/>
    <w:rsid w:val="00960E3F"/>
    <w:rsid w:val="00961882"/>
    <w:rsid w:val="00961EAE"/>
    <w:rsid w:val="009644A1"/>
    <w:rsid w:val="009675F5"/>
    <w:rsid w:val="00971E77"/>
    <w:rsid w:val="009722B5"/>
    <w:rsid w:val="00973350"/>
    <w:rsid w:val="00973D0A"/>
    <w:rsid w:val="009834A7"/>
    <w:rsid w:val="00987507"/>
    <w:rsid w:val="009A27A2"/>
    <w:rsid w:val="009A3150"/>
    <w:rsid w:val="009A37FA"/>
    <w:rsid w:val="009A3AD4"/>
    <w:rsid w:val="009A579E"/>
    <w:rsid w:val="009A5B53"/>
    <w:rsid w:val="009A6775"/>
    <w:rsid w:val="009A7466"/>
    <w:rsid w:val="009A782E"/>
    <w:rsid w:val="009C1950"/>
    <w:rsid w:val="009C222C"/>
    <w:rsid w:val="009C52C1"/>
    <w:rsid w:val="009C65E6"/>
    <w:rsid w:val="009D19D2"/>
    <w:rsid w:val="009D1C04"/>
    <w:rsid w:val="009D6FE2"/>
    <w:rsid w:val="009E01CA"/>
    <w:rsid w:val="009E4355"/>
    <w:rsid w:val="009E6C53"/>
    <w:rsid w:val="009F0001"/>
    <w:rsid w:val="009F4041"/>
    <w:rsid w:val="00A027F0"/>
    <w:rsid w:val="00A0353F"/>
    <w:rsid w:val="00A05CB5"/>
    <w:rsid w:val="00A10DBD"/>
    <w:rsid w:val="00A1293B"/>
    <w:rsid w:val="00A14A61"/>
    <w:rsid w:val="00A207B7"/>
    <w:rsid w:val="00A24E15"/>
    <w:rsid w:val="00A2584D"/>
    <w:rsid w:val="00A26D8F"/>
    <w:rsid w:val="00A27C17"/>
    <w:rsid w:val="00A3015D"/>
    <w:rsid w:val="00A34EB8"/>
    <w:rsid w:val="00A40521"/>
    <w:rsid w:val="00A40A90"/>
    <w:rsid w:val="00A441A7"/>
    <w:rsid w:val="00A44631"/>
    <w:rsid w:val="00A45731"/>
    <w:rsid w:val="00A46E2C"/>
    <w:rsid w:val="00A55760"/>
    <w:rsid w:val="00A60723"/>
    <w:rsid w:val="00A62210"/>
    <w:rsid w:val="00A63E79"/>
    <w:rsid w:val="00A6787E"/>
    <w:rsid w:val="00A67AFF"/>
    <w:rsid w:val="00A70CE5"/>
    <w:rsid w:val="00A741E3"/>
    <w:rsid w:val="00A74584"/>
    <w:rsid w:val="00A74937"/>
    <w:rsid w:val="00A749E4"/>
    <w:rsid w:val="00A758E3"/>
    <w:rsid w:val="00A75DD8"/>
    <w:rsid w:val="00A80DD5"/>
    <w:rsid w:val="00A81BA8"/>
    <w:rsid w:val="00A82902"/>
    <w:rsid w:val="00A8379C"/>
    <w:rsid w:val="00A8656F"/>
    <w:rsid w:val="00A87702"/>
    <w:rsid w:val="00A920DC"/>
    <w:rsid w:val="00A921B4"/>
    <w:rsid w:val="00A92864"/>
    <w:rsid w:val="00A95FEB"/>
    <w:rsid w:val="00A976F1"/>
    <w:rsid w:val="00A97CBC"/>
    <w:rsid w:val="00AA2D52"/>
    <w:rsid w:val="00AA2F0B"/>
    <w:rsid w:val="00AA3A97"/>
    <w:rsid w:val="00AA47FF"/>
    <w:rsid w:val="00AA7652"/>
    <w:rsid w:val="00AA7D17"/>
    <w:rsid w:val="00AB38C4"/>
    <w:rsid w:val="00AB4AF4"/>
    <w:rsid w:val="00AB4C33"/>
    <w:rsid w:val="00AC1EA0"/>
    <w:rsid w:val="00AC249A"/>
    <w:rsid w:val="00AC3B90"/>
    <w:rsid w:val="00AC7C88"/>
    <w:rsid w:val="00AE1A17"/>
    <w:rsid w:val="00AE3518"/>
    <w:rsid w:val="00AE5389"/>
    <w:rsid w:val="00AE55BB"/>
    <w:rsid w:val="00AE6669"/>
    <w:rsid w:val="00AE78D7"/>
    <w:rsid w:val="00AF08D9"/>
    <w:rsid w:val="00AF08E4"/>
    <w:rsid w:val="00AF0BD7"/>
    <w:rsid w:val="00AF1273"/>
    <w:rsid w:val="00AF2FD0"/>
    <w:rsid w:val="00AF310C"/>
    <w:rsid w:val="00B01085"/>
    <w:rsid w:val="00B02FE4"/>
    <w:rsid w:val="00B031FA"/>
    <w:rsid w:val="00B0342F"/>
    <w:rsid w:val="00B03871"/>
    <w:rsid w:val="00B073D1"/>
    <w:rsid w:val="00B102A7"/>
    <w:rsid w:val="00B10E8A"/>
    <w:rsid w:val="00B11117"/>
    <w:rsid w:val="00B12F2A"/>
    <w:rsid w:val="00B12F50"/>
    <w:rsid w:val="00B1521B"/>
    <w:rsid w:val="00B17F3A"/>
    <w:rsid w:val="00B21BFA"/>
    <w:rsid w:val="00B233F0"/>
    <w:rsid w:val="00B23DF8"/>
    <w:rsid w:val="00B24925"/>
    <w:rsid w:val="00B25704"/>
    <w:rsid w:val="00B26CD8"/>
    <w:rsid w:val="00B274F4"/>
    <w:rsid w:val="00B30A3B"/>
    <w:rsid w:val="00B31259"/>
    <w:rsid w:val="00B32958"/>
    <w:rsid w:val="00B32FD0"/>
    <w:rsid w:val="00B351DD"/>
    <w:rsid w:val="00B36656"/>
    <w:rsid w:val="00B416BC"/>
    <w:rsid w:val="00B426CB"/>
    <w:rsid w:val="00B42AD0"/>
    <w:rsid w:val="00B42F03"/>
    <w:rsid w:val="00B44A43"/>
    <w:rsid w:val="00B44C7A"/>
    <w:rsid w:val="00B500A0"/>
    <w:rsid w:val="00B5045C"/>
    <w:rsid w:val="00B538C3"/>
    <w:rsid w:val="00B54571"/>
    <w:rsid w:val="00B548F4"/>
    <w:rsid w:val="00B54F8A"/>
    <w:rsid w:val="00B5627E"/>
    <w:rsid w:val="00B56FD5"/>
    <w:rsid w:val="00B57FFB"/>
    <w:rsid w:val="00B62758"/>
    <w:rsid w:val="00B63074"/>
    <w:rsid w:val="00B63C83"/>
    <w:rsid w:val="00B6483E"/>
    <w:rsid w:val="00B64CF6"/>
    <w:rsid w:val="00B650BB"/>
    <w:rsid w:val="00B66F95"/>
    <w:rsid w:val="00B71B2F"/>
    <w:rsid w:val="00B71F29"/>
    <w:rsid w:val="00B72B1C"/>
    <w:rsid w:val="00B73C0C"/>
    <w:rsid w:val="00B77736"/>
    <w:rsid w:val="00B81667"/>
    <w:rsid w:val="00B82E18"/>
    <w:rsid w:val="00B832A2"/>
    <w:rsid w:val="00B83CFB"/>
    <w:rsid w:val="00B83F27"/>
    <w:rsid w:val="00B87444"/>
    <w:rsid w:val="00B90BCD"/>
    <w:rsid w:val="00B93937"/>
    <w:rsid w:val="00B9411A"/>
    <w:rsid w:val="00B96019"/>
    <w:rsid w:val="00B96393"/>
    <w:rsid w:val="00B96884"/>
    <w:rsid w:val="00B96DF6"/>
    <w:rsid w:val="00B97B0A"/>
    <w:rsid w:val="00BA234E"/>
    <w:rsid w:val="00BA42DF"/>
    <w:rsid w:val="00BA48AA"/>
    <w:rsid w:val="00BA7E93"/>
    <w:rsid w:val="00BB2714"/>
    <w:rsid w:val="00BB29DC"/>
    <w:rsid w:val="00BB2CFF"/>
    <w:rsid w:val="00BB6B8D"/>
    <w:rsid w:val="00BB6F99"/>
    <w:rsid w:val="00BC0B36"/>
    <w:rsid w:val="00BC1736"/>
    <w:rsid w:val="00BC2AD0"/>
    <w:rsid w:val="00BC3940"/>
    <w:rsid w:val="00BC444C"/>
    <w:rsid w:val="00BC628E"/>
    <w:rsid w:val="00BC7FAB"/>
    <w:rsid w:val="00BD0105"/>
    <w:rsid w:val="00BD0B3D"/>
    <w:rsid w:val="00BD15F2"/>
    <w:rsid w:val="00BD334F"/>
    <w:rsid w:val="00BD46EB"/>
    <w:rsid w:val="00BD52E6"/>
    <w:rsid w:val="00BD56B2"/>
    <w:rsid w:val="00BD65F2"/>
    <w:rsid w:val="00BD6D21"/>
    <w:rsid w:val="00BE2413"/>
    <w:rsid w:val="00BE297F"/>
    <w:rsid w:val="00BE2F76"/>
    <w:rsid w:val="00BE33D8"/>
    <w:rsid w:val="00BE46DF"/>
    <w:rsid w:val="00BE5055"/>
    <w:rsid w:val="00BE69FB"/>
    <w:rsid w:val="00BE6A1F"/>
    <w:rsid w:val="00BF362A"/>
    <w:rsid w:val="00BF44C5"/>
    <w:rsid w:val="00BF44DE"/>
    <w:rsid w:val="00BF51C0"/>
    <w:rsid w:val="00C029B7"/>
    <w:rsid w:val="00C037FC"/>
    <w:rsid w:val="00C04A53"/>
    <w:rsid w:val="00C05751"/>
    <w:rsid w:val="00C06683"/>
    <w:rsid w:val="00C079D7"/>
    <w:rsid w:val="00C07BB6"/>
    <w:rsid w:val="00C10E29"/>
    <w:rsid w:val="00C11241"/>
    <w:rsid w:val="00C11AA3"/>
    <w:rsid w:val="00C12478"/>
    <w:rsid w:val="00C126E5"/>
    <w:rsid w:val="00C12C22"/>
    <w:rsid w:val="00C13112"/>
    <w:rsid w:val="00C13B9E"/>
    <w:rsid w:val="00C14DB6"/>
    <w:rsid w:val="00C15B7C"/>
    <w:rsid w:val="00C16142"/>
    <w:rsid w:val="00C1748D"/>
    <w:rsid w:val="00C216EB"/>
    <w:rsid w:val="00C2511B"/>
    <w:rsid w:val="00C25F48"/>
    <w:rsid w:val="00C27556"/>
    <w:rsid w:val="00C31477"/>
    <w:rsid w:val="00C33E04"/>
    <w:rsid w:val="00C34357"/>
    <w:rsid w:val="00C34CF1"/>
    <w:rsid w:val="00C3696E"/>
    <w:rsid w:val="00C41989"/>
    <w:rsid w:val="00C42B14"/>
    <w:rsid w:val="00C46E3B"/>
    <w:rsid w:val="00C46E8A"/>
    <w:rsid w:val="00C50165"/>
    <w:rsid w:val="00C55331"/>
    <w:rsid w:val="00C5546D"/>
    <w:rsid w:val="00C57FB8"/>
    <w:rsid w:val="00C6084B"/>
    <w:rsid w:val="00C612AC"/>
    <w:rsid w:val="00C62808"/>
    <w:rsid w:val="00C64DB5"/>
    <w:rsid w:val="00C658A9"/>
    <w:rsid w:val="00C678CE"/>
    <w:rsid w:val="00C67C5D"/>
    <w:rsid w:val="00C73473"/>
    <w:rsid w:val="00C74DCD"/>
    <w:rsid w:val="00C7517A"/>
    <w:rsid w:val="00C804F2"/>
    <w:rsid w:val="00C812D9"/>
    <w:rsid w:val="00C822E2"/>
    <w:rsid w:val="00C825D2"/>
    <w:rsid w:val="00C8500F"/>
    <w:rsid w:val="00C86B01"/>
    <w:rsid w:val="00C87519"/>
    <w:rsid w:val="00C87F70"/>
    <w:rsid w:val="00C91369"/>
    <w:rsid w:val="00C91B1E"/>
    <w:rsid w:val="00C93D48"/>
    <w:rsid w:val="00C94C5A"/>
    <w:rsid w:val="00C95054"/>
    <w:rsid w:val="00C954FD"/>
    <w:rsid w:val="00C95650"/>
    <w:rsid w:val="00C959AB"/>
    <w:rsid w:val="00CA3398"/>
    <w:rsid w:val="00CB03A2"/>
    <w:rsid w:val="00CB11A2"/>
    <w:rsid w:val="00CB1995"/>
    <w:rsid w:val="00CB457B"/>
    <w:rsid w:val="00CB6061"/>
    <w:rsid w:val="00CC0F19"/>
    <w:rsid w:val="00CC30C6"/>
    <w:rsid w:val="00CC365B"/>
    <w:rsid w:val="00CC53DD"/>
    <w:rsid w:val="00CC6DE1"/>
    <w:rsid w:val="00CD21E8"/>
    <w:rsid w:val="00CE186E"/>
    <w:rsid w:val="00CE3780"/>
    <w:rsid w:val="00CE3A37"/>
    <w:rsid w:val="00CE42DB"/>
    <w:rsid w:val="00CE683D"/>
    <w:rsid w:val="00CE6C2C"/>
    <w:rsid w:val="00CE7AFC"/>
    <w:rsid w:val="00CF0177"/>
    <w:rsid w:val="00CF5601"/>
    <w:rsid w:val="00D0256C"/>
    <w:rsid w:val="00D02FAD"/>
    <w:rsid w:val="00D056C5"/>
    <w:rsid w:val="00D1201B"/>
    <w:rsid w:val="00D16C21"/>
    <w:rsid w:val="00D17E93"/>
    <w:rsid w:val="00D20CF0"/>
    <w:rsid w:val="00D21A70"/>
    <w:rsid w:val="00D2372C"/>
    <w:rsid w:val="00D26485"/>
    <w:rsid w:val="00D273E3"/>
    <w:rsid w:val="00D301EF"/>
    <w:rsid w:val="00D331F8"/>
    <w:rsid w:val="00D336F4"/>
    <w:rsid w:val="00D36334"/>
    <w:rsid w:val="00D36FC4"/>
    <w:rsid w:val="00D37932"/>
    <w:rsid w:val="00D37C45"/>
    <w:rsid w:val="00D40BCE"/>
    <w:rsid w:val="00D40EC0"/>
    <w:rsid w:val="00D4109F"/>
    <w:rsid w:val="00D431C3"/>
    <w:rsid w:val="00D4584F"/>
    <w:rsid w:val="00D5125D"/>
    <w:rsid w:val="00D522DC"/>
    <w:rsid w:val="00D5480B"/>
    <w:rsid w:val="00D54EED"/>
    <w:rsid w:val="00D55C67"/>
    <w:rsid w:val="00D602B5"/>
    <w:rsid w:val="00D61795"/>
    <w:rsid w:val="00D621A3"/>
    <w:rsid w:val="00D62508"/>
    <w:rsid w:val="00D62ACB"/>
    <w:rsid w:val="00D6472E"/>
    <w:rsid w:val="00D70F8F"/>
    <w:rsid w:val="00D75845"/>
    <w:rsid w:val="00D760F6"/>
    <w:rsid w:val="00D762D9"/>
    <w:rsid w:val="00D76433"/>
    <w:rsid w:val="00D808DF"/>
    <w:rsid w:val="00D84895"/>
    <w:rsid w:val="00D852D0"/>
    <w:rsid w:val="00D86C32"/>
    <w:rsid w:val="00D91D28"/>
    <w:rsid w:val="00D91E4D"/>
    <w:rsid w:val="00D9257D"/>
    <w:rsid w:val="00D9567B"/>
    <w:rsid w:val="00D96408"/>
    <w:rsid w:val="00D96762"/>
    <w:rsid w:val="00D9679E"/>
    <w:rsid w:val="00DA0C5B"/>
    <w:rsid w:val="00DA3B28"/>
    <w:rsid w:val="00DA742C"/>
    <w:rsid w:val="00DB2349"/>
    <w:rsid w:val="00DB62E5"/>
    <w:rsid w:val="00DB6DA3"/>
    <w:rsid w:val="00DC078F"/>
    <w:rsid w:val="00DC1828"/>
    <w:rsid w:val="00DC224A"/>
    <w:rsid w:val="00DC23A1"/>
    <w:rsid w:val="00DC468E"/>
    <w:rsid w:val="00DD1378"/>
    <w:rsid w:val="00DD180E"/>
    <w:rsid w:val="00DD5BEE"/>
    <w:rsid w:val="00DD6E3E"/>
    <w:rsid w:val="00DE0E59"/>
    <w:rsid w:val="00DE136D"/>
    <w:rsid w:val="00DE2D6B"/>
    <w:rsid w:val="00DE3801"/>
    <w:rsid w:val="00DE3A7A"/>
    <w:rsid w:val="00DE5B8F"/>
    <w:rsid w:val="00DE6480"/>
    <w:rsid w:val="00DE6856"/>
    <w:rsid w:val="00DE6D9A"/>
    <w:rsid w:val="00DE7971"/>
    <w:rsid w:val="00DF0AB5"/>
    <w:rsid w:val="00DF2458"/>
    <w:rsid w:val="00DF3237"/>
    <w:rsid w:val="00DF3AAA"/>
    <w:rsid w:val="00DF482A"/>
    <w:rsid w:val="00DF7EA9"/>
    <w:rsid w:val="00E0207E"/>
    <w:rsid w:val="00E025F9"/>
    <w:rsid w:val="00E02739"/>
    <w:rsid w:val="00E02D5E"/>
    <w:rsid w:val="00E02E59"/>
    <w:rsid w:val="00E03D74"/>
    <w:rsid w:val="00E043D2"/>
    <w:rsid w:val="00E07B20"/>
    <w:rsid w:val="00E1472A"/>
    <w:rsid w:val="00E16776"/>
    <w:rsid w:val="00E1751B"/>
    <w:rsid w:val="00E20024"/>
    <w:rsid w:val="00E2193F"/>
    <w:rsid w:val="00E233AB"/>
    <w:rsid w:val="00E24C16"/>
    <w:rsid w:val="00E27DCD"/>
    <w:rsid w:val="00E309CE"/>
    <w:rsid w:val="00E3290C"/>
    <w:rsid w:val="00E32951"/>
    <w:rsid w:val="00E32B77"/>
    <w:rsid w:val="00E3308E"/>
    <w:rsid w:val="00E3388C"/>
    <w:rsid w:val="00E3635E"/>
    <w:rsid w:val="00E36D71"/>
    <w:rsid w:val="00E36E96"/>
    <w:rsid w:val="00E37443"/>
    <w:rsid w:val="00E424D9"/>
    <w:rsid w:val="00E454E4"/>
    <w:rsid w:val="00E5268A"/>
    <w:rsid w:val="00E52C51"/>
    <w:rsid w:val="00E6546E"/>
    <w:rsid w:val="00E715A2"/>
    <w:rsid w:val="00E7259A"/>
    <w:rsid w:val="00E73E9C"/>
    <w:rsid w:val="00E75A4F"/>
    <w:rsid w:val="00E778CC"/>
    <w:rsid w:val="00E810C2"/>
    <w:rsid w:val="00E8452B"/>
    <w:rsid w:val="00E90C96"/>
    <w:rsid w:val="00E91839"/>
    <w:rsid w:val="00E92A94"/>
    <w:rsid w:val="00E9390E"/>
    <w:rsid w:val="00E96441"/>
    <w:rsid w:val="00E966B4"/>
    <w:rsid w:val="00E96794"/>
    <w:rsid w:val="00E96D41"/>
    <w:rsid w:val="00E97816"/>
    <w:rsid w:val="00EA2EF3"/>
    <w:rsid w:val="00EA3C0F"/>
    <w:rsid w:val="00EA5ABC"/>
    <w:rsid w:val="00EA6812"/>
    <w:rsid w:val="00EA6CDE"/>
    <w:rsid w:val="00EA6EEC"/>
    <w:rsid w:val="00EB2ADD"/>
    <w:rsid w:val="00EB2D01"/>
    <w:rsid w:val="00EB5910"/>
    <w:rsid w:val="00EB59FE"/>
    <w:rsid w:val="00EB7545"/>
    <w:rsid w:val="00EC0109"/>
    <w:rsid w:val="00EC0AE5"/>
    <w:rsid w:val="00EC484A"/>
    <w:rsid w:val="00ED2121"/>
    <w:rsid w:val="00ED4323"/>
    <w:rsid w:val="00ED4D7B"/>
    <w:rsid w:val="00ED6264"/>
    <w:rsid w:val="00EE1B24"/>
    <w:rsid w:val="00EE4189"/>
    <w:rsid w:val="00EE5952"/>
    <w:rsid w:val="00EE6D57"/>
    <w:rsid w:val="00EF2FB7"/>
    <w:rsid w:val="00EF3590"/>
    <w:rsid w:val="00EF6B44"/>
    <w:rsid w:val="00F064EB"/>
    <w:rsid w:val="00F066ED"/>
    <w:rsid w:val="00F11289"/>
    <w:rsid w:val="00F135B7"/>
    <w:rsid w:val="00F13BFB"/>
    <w:rsid w:val="00F16FAA"/>
    <w:rsid w:val="00F17C1B"/>
    <w:rsid w:val="00F2013F"/>
    <w:rsid w:val="00F20B88"/>
    <w:rsid w:val="00F23A3A"/>
    <w:rsid w:val="00F306F5"/>
    <w:rsid w:val="00F31193"/>
    <w:rsid w:val="00F33F9A"/>
    <w:rsid w:val="00F34FAC"/>
    <w:rsid w:val="00F36961"/>
    <w:rsid w:val="00F36C74"/>
    <w:rsid w:val="00F37F6E"/>
    <w:rsid w:val="00F4008A"/>
    <w:rsid w:val="00F40E83"/>
    <w:rsid w:val="00F42EBE"/>
    <w:rsid w:val="00F432F2"/>
    <w:rsid w:val="00F44E15"/>
    <w:rsid w:val="00F451FF"/>
    <w:rsid w:val="00F47049"/>
    <w:rsid w:val="00F47606"/>
    <w:rsid w:val="00F476EA"/>
    <w:rsid w:val="00F47CDE"/>
    <w:rsid w:val="00F47F12"/>
    <w:rsid w:val="00F50693"/>
    <w:rsid w:val="00F53DDE"/>
    <w:rsid w:val="00F56133"/>
    <w:rsid w:val="00F5662C"/>
    <w:rsid w:val="00F575A4"/>
    <w:rsid w:val="00F5774C"/>
    <w:rsid w:val="00F6095E"/>
    <w:rsid w:val="00F609F6"/>
    <w:rsid w:val="00F60F1C"/>
    <w:rsid w:val="00F63E23"/>
    <w:rsid w:val="00F66196"/>
    <w:rsid w:val="00F67B2F"/>
    <w:rsid w:val="00F70946"/>
    <w:rsid w:val="00F70B0A"/>
    <w:rsid w:val="00F77F9C"/>
    <w:rsid w:val="00F80E8D"/>
    <w:rsid w:val="00F80F16"/>
    <w:rsid w:val="00F842B0"/>
    <w:rsid w:val="00F853F3"/>
    <w:rsid w:val="00F85EB3"/>
    <w:rsid w:val="00F92A34"/>
    <w:rsid w:val="00F92F2A"/>
    <w:rsid w:val="00F9334F"/>
    <w:rsid w:val="00F937EF"/>
    <w:rsid w:val="00F93A00"/>
    <w:rsid w:val="00FA02F9"/>
    <w:rsid w:val="00FA07C2"/>
    <w:rsid w:val="00FA07FD"/>
    <w:rsid w:val="00FA48B8"/>
    <w:rsid w:val="00FA4FCB"/>
    <w:rsid w:val="00FA50DA"/>
    <w:rsid w:val="00FB265E"/>
    <w:rsid w:val="00FB33EC"/>
    <w:rsid w:val="00FB3837"/>
    <w:rsid w:val="00FB5F05"/>
    <w:rsid w:val="00FB79DB"/>
    <w:rsid w:val="00FC104B"/>
    <w:rsid w:val="00FC12C1"/>
    <w:rsid w:val="00FC33D5"/>
    <w:rsid w:val="00FC399E"/>
    <w:rsid w:val="00FC4B4D"/>
    <w:rsid w:val="00FD10D1"/>
    <w:rsid w:val="00FE0045"/>
    <w:rsid w:val="00FE2633"/>
    <w:rsid w:val="00FE68FD"/>
    <w:rsid w:val="00FE77A8"/>
    <w:rsid w:val="00FF05D1"/>
    <w:rsid w:val="00FF0FB5"/>
    <w:rsid w:val="00FF5203"/>
    <w:rsid w:val="00FF5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19EA6"/>
  <w15:docId w15:val="{FE1C03F7-534A-40DC-ABC5-F07235B3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E93"/>
    <w:pPr>
      <w:spacing w:before="120" w:after="120" w:line="288" w:lineRule="auto"/>
    </w:pPr>
    <w:rPr>
      <w:rFonts w:ascii="Avenir Next LT Pro" w:eastAsiaTheme="minorEastAsia" w:hAnsi="Avenir Next LT Pro"/>
      <w:szCs w:val="21"/>
    </w:rPr>
  </w:style>
  <w:style w:type="paragraph" w:styleId="Heading1">
    <w:name w:val="heading 1"/>
    <w:basedOn w:val="Normal"/>
    <w:next w:val="Normal"/>
    <w:link w:val="Heading1Char"/>
    <w:uiPriority w:val="9"/>
    <w:qFormat/>
    <w:rsid w:val="00F42EBE"/>
    <w:pPr>
      <w:keepNext/>
      <w:keepLines/>
      <w:pBdr>
        <w:top w:val="single" w:sz="4" w:space="1" w:color="auto"/>
        <w:left w:val="single" w:sz="4" w:space="4" w:color="auto"/>
        <w:bottom w:val="single" w:sz="4" w:space="1" w:color="auto"/>
        <w:right w:val="single" w:sz="4" w:space="4" w:color="auto"/>
      </w:pBdr>
      <w:shd w:val="clear" w:color="auto" w:fill="4C6971" w:themeFill="accent1"/>
      <w:spacing w:after="40" w:line="240" w:lineRule="auto"/>
      <w:outlineLvl w:val="0"/>
    </w:pPr>
    <w:rPr>
      <w:rFonts w:ascii="Noto Sans" w:eastAsiaTheme="majorEastAsia" w:hAnsi="Noto Sans" w:cstheme="majorBidi"/>
      <w:b/>
      <w:color w:val="FFFFFF" w:themeColor="background1"/>
      <w:sz w:val="28"/>
      <w:szCs w:val="40"/>
    </w:rPr>
  </w:style>
  <w:style w:type="paragraph" w:styleId="Heading2">
    <w:name w:val="heading 2"/>
    <w:basedOn w:val="Normal"/>
    <w:next w:val="Normal"/>
    <w:link w:val="Heading2Char"/>
    <w:uiPriority w:val="9"/>
    <w:unhideWhenUsed/>
    <w:qFormat/>
    <w:rsid w:val="007C0A5B"/>
    <w:pPr>
      <w:keepNext/>
      <w:keepLines/>
      <w:spacing w:before="80" w:after="80" w:line="240" w:lineRule="auto"/>
      <w:outlineLvl w:val="1"/>
    </w:pPr>
    <w:rPr>
      <w:rFonts w:eastAsiaTheme="majorEastAsia" w:cstheme="majorBidi"/>
      <w:b/>
      <w:color w:val="263438" w:themeColor="accent1" w:themeShade="80"/>
      <w:sz w:val="24"/>
      <w:szCs w:val="28"/>
    </w:rPr>
  </w:style>
  <w:style w:type="paragraph" w:styleId="Heading3">
    <w:name w:val="heading 3"/>
    <w:basedOn w:val="Normal"/>
    <w:next w:val="Normal"/>
    <w:link w:val="Heading3Char"/>
    <w:uiPriority w:val="9"/>
    <w:unhideWhenUsed/>
    <w:qFormat/>
    <w:rsid w:val="00BA7E93"/>
    <w:pPr>
      <w:keepNext/>
      <w:keepLines/>
      <w:spacing w:before="80" w:after="80" w:line="240" w:lineRule="auto"/>
      <w:outlineLvl w:val="2"/>
    </w:pPr>
    <w:rPr>
      <w:rFonts w:eastAsiaTheme="majorEastAsia" w:cstheme="majorBidi"/>
      <w:b/>
      <w:color w:val="464321" w:themeColor="accent6" w:themeShade="BF"/>
      <w:szCs w:val="24"/>
      <w:u w:val="single"/>
    </w:rPr>
  </w:style>
  <w:style w:type="paragraph" w:styleId="Heading4">
    <w:name w:val="heading 4"/>
    <w:basedOn w:val="Normal"/>
    <w:next w:val="Normal"/>
    <w:link w:val="Heading4Char"/>
    <w:uiPriority w:val="9"/>
    <w:unhideWhenUsed/>
    <w:qFormat/>
    <w:rsid w:val="00C34357"/>
    <w:pPr>
      <w:keepNext/>
      <w:keepLines/>
      <w:spacing w:before="40" w:after="0"/>
      <w:outlineLvl w:val="3"/>
    </w:pPr>
    <w:rPr>
      <w:rFonts w:ascii="Avenir Next LT Pro Demi" w:eastAsiaTheme="majorEastAsia" w:hAnsi="Avenir Next LT Pro Demi" w:cstheme="majorBidi"/>
      <w:b/>
      <w:i/>
      <w:iCs/>
      <w:color w:val="394E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EBE"/>
    <w:rPr>
      <w:rFonts w:ascii="Noto Sans" w:eastAsiaTheme="majorEastAsia" w:hAnsi="Noto Sans" w:cstheme="majorBidi"/>
      <w:b/>
      <w:color w:val="FFFFFF" w:themeColor="background1"/>
      <w:sz w:val="28"/>
      <w:szCs w:val="40"/>
      <w:shd w:val="clear" w:color="auto" w:fill="4C6971" w:themeFill="accent1"/>
    </w:rPr>
  </w:style>
  <w:style w:type="character" w:customStyle="1" w:styleId="Heading2Char">
    <w:name w:val="Heading 2 Char"/>
    <w:basedOn w:val="DefaultParagraphFont"/>
    <w:link w:val="Heading2"/>
    <w:uiPriority w:val="9"/>
    <w:rsid w:val="007C0A5B"/>
    <w:rPr>
      <w:rFonts w:ascii="Avenir Next LT Pro" w:eastAsiaTheme="majorEastAsia" w:hAnsi="Avenir Next LT Pro" w:cstheme="majorBidi"/>
      <w:b/>
      <w:color w:val="263438" w:themeColor="accent1" w:themeShade="80"/>
      <w:sz w:val="24"/>
      <w:szCs w:val="28"/>
    </w:rPr>
  </w:style>
  <w:style w:type="character" w:customStyle="1" w:styleId="Heading3Char">
    <w:name w:val="Heading 3 Char"/>
    <w:basedOn w:val="DefaultParagraphFont"/>
    <w:link w:val="Heading3"/>
    <w:uiPriority w:val="9"/>
    <w:rsid w:val="00BA7E93"/>
    <w:rPr>
      <w:rFonts w:ascii="Avenir Next LT Pro" w:eastAsiaTheme="majorEastAsia" w:hAnsi="Avenir Next LT Pro" w:cstheme="majorBidi"/>
      <w:b/>
      <w:color w:val="464321" w:themeColor="accent6" w:themeShade="BF"/>
      <w:szCs w:val="24"/>
      <w:u w:val="single"/>
    </w:rPr>
  </w:style>
  <w:style w:type="paragraph" w:styleId="ListParagraph">
    <w:name w:val="List Paragraph"/>
    <w:basedOn w:val="Normal"/>
    <w:uiPriority w:val="34"/>
    <w:qFormat/>
    <w:rsid w:val="00AE6669"/>
    <w:pPr>
      <w:ind w:left="720"/>
    </w:pPr>
  </w:style>
  <w:style w:type="paragraph" w:styleId="Title">
    <w:name w:val="Title"/>
    <w:basedOn w:val="Normal"/>
    <w:next w:val="Normal"/>
    <w:link w:val="TitleChar"/>
    <w:uiPriority w:val="10"/>
    <w:qFormat/>
    <w:rsid w:val="00F42EBE"/>
    <w:pPr>
      <w:spacing w:after="0" w:line="240" w:lineRule="auto"/>
      <w:contextualSpacing/>
    </w:pPr>
    <w:rPr>
      <w:rFonts w:eastAsiaTheme="majorEastAsia" w:cstheme="majorBidi"/>
      <w:b/>
      <w:i/>
      <w:color w:val="262626" w:themeColor="text1" w:themeTint="D9"/>
      <w:spacing w:val="-15"/>
      <w:sz w:val="32"/>
      <w:szCs w:val="96"/>
    </w:rPr>
  </w:style>
  <w:style w:type="character" w:customStyle="1" w:styleId="TitleChar">
    <w:name w:val="Title Char"/>
    <w:basedOn w:val="DefaultParagraphFont"/>
    <w:link w:val="Title"/>
    <w:uiPriority w:val="10"/>
    <w:rsid w:val="00F42EBE"/>
    <w:rPr>
      <w:rFonts w:ascii="Candara" w:eastAsiaTheme="majorEastAsia" w:hAnsi="Candara" w:cstheme="majorBidi"/>
      <w:b/>
      <w:i/>
      <w:color w:val="262626" w:themeColor="text1" w:themeTint="D9"/>
      <w:spacing w:val="-15"/>
      <w:sz w:val="32"/>
      <w:szCs w:val="96"/>
    </w:rPr>
  </w:style>
  <w:style w:type="paragraph" w:styleId="Caption">
    <w:name w:val="caption"/>
    <w:basedOn w:val="Normal"/>
    <w:next w:val="Normal"/>
    <w:uiPriority w:val="35"/>
    <w:unhideWhenUsed/>
    <w:qFormat/>
    <w:rsid w:val="00F42EBE"/>
    <w:pPr>
      <w:spacing w:line="240" w:lineRule="auto"/>
    </w:pPr>
    <w:rPr>
      <w:bCs/>
      <w:i/>
      <w:color w:val="595959" w:themeColor="text1" w:themeTint="A6"/>
      <w:sz w:val="18"/>
    </w:rPr>
  </w:style>
  <w:style w:type="paragraph" w:styleId="Header">
    <w:name w:val="header"/>
    <w:basedOn w:val="Normal"/>
    <w:link w:val="HeaderChar"/>
    <w:uiPriority w:val="99"/>
    <w:unhideWhenUsed/>
    <w:rsid w:val="00C95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9AB"/>
    <w:rPr>
      <w:rFonts w:ascii="Candara" w:eastAsiaTheme="minorEastAsia" w:hAnsi="Candara"/>
      <w:sz w:val="20"/>
      <w:szCs w:val="21"/>
    </w:rPr>
  </w:style>
  <w:style w:type="paragraph" w:styleId="Footer">
    <w:name w:val="footer"/>
    <w:basedOn w:val="Normal"/>
    <w:link w:val="FooterChar"/>
    <w:uiPriority w:val="99"/>
    <w:unhideWhenUsed/>
    <w:rsid w:val="00C95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9AB"/>
    <w:rPr>
      <w:rFonts w:ascii="Candara" w:eastAsiaTheme="minorEastAsia" w:hAnsi="Candara"/>
      <w:sz w:val="20"/>
      <w:szCs w:val="21"/>
    </w:rPr>
  </w:style>
  <w:style w:type="character" w:customStyle="1" w:styleId="Heading4Char">
    <w:name w:val="Heading 4 Char"/>
    <w:basedOn w:val="DefaultParagraphFont"/>
    <w:link w:val="Heading4"/>
    <w:uiPriority w:val="9"/>
    <w:rsid w:val="00C34357"/>
    <w:rPr>
      <w:rFonts w:ascii="Avenir Next LT Pro Demi" w:eastAsiaTheme="majorEastAsia" w:hAnsi="Avenir Next LT Pro Demi" w:cstheme="majorBidi"/>
      <w:b/>
      <w:i/>
      <w:iCs/>
      <w:color w:val="394E54" w:themeColor="accent1" w:themeShade="BF"/>
      <w:szCs w:val="21"/>
    </w:rPr>
  </w:style>
  <w:style w:type="character" w:styleId="Hyperlink">
    <w:name w:val="Hyperlink"/>
    <w:basedOn w:val="DefaultParagraphFont"/>
    <w:uiPriority w:val="99"/>
    <w:unhideWhenUsed/>
    <w:rsid w:val="00851014"/>
    <w:rPr>
      <w:color w:val="0563C1" w:themeColor="hyperlink"/>
      <w:u w:val="single"/>
    </w:rPr>
  </w:style>
  <w:style w:type="character" w:styleId="UnresolvedMention">
    <w:name w:val="Unresolved Mention"/>
    <w:basedOn w:val="DefaultParagraphFont"/>
    <w:uiPriority w:val="99"/>
    <w:semiHidden/>
    <w:unhideWhenUsed/>
    <w:rsid w:val="00851014"/>
    <w:rPr>
      <w:color w:val="605E5C"/>
      <w:shd w:val="clear" w:color="auto" w:fill="E1DFDD"/>
    </w:rPr>
  </w:style>
  <w:style w:type="paragraph" w:styleId="TOCHeading">
    <w:name w:val="TOC Heading"/>
    <w:basedOn w:val="Heading1"/>
    <w:next w:val="Normal"/>
    <w:uiPriority w:val="39"/>
    <w:unhideWhenUsed/>
    <w:qFormat/>
    <w:rsid w:val="00B54F8A"/>
    <w:pPr>
      <w:pBdr>
        <w:top w:val="none" w:sz="0" w:space="0" w:color="auto"/>
        <w:left w:val="none" w:sz="0" w:space="0" w:color="auto"/>
        <w:bottom w:val="none" w:sz="0" w:space="0" w:color="auto"/>
        <w:right w:val="none" w:sz="0" w:space="0" w:color="auto"/>
      </w:pBdr>
      <w:shd w:val="clear" w:color="auto" w:fill="auto"/>
      <w:spacing w:before="240" w:after="0" w:line="259" w:lineRule="auto"/>
      <w:outlineLvl w:val="9"/>
    </w:pPr>
    <w:rPr>
      <w:rFonts w:asciiTheme="majorHAnsi" w:hAnsiTheme="majorHAnsi"/>
      <w:b w:val="0"/>
      <w:color w:val="394E54" w:themeColor="accent1" w:themeShade="BF"/>
      <w:sz w:val="32"/>
      <w:szCs w:val="32"/>
    </w:rPr>
  </w:style>
  <w:style w:type="paragraph" w:styleId="TOC1">
    <w:name w:val="toc 1"/>
    <w:basedOn w:val="Normal"/>
    <w:next w:val="Normal"/>
    <w:autoRedefine/>
    <w:uiPriority w:val="39"/>
    <w:unhideWhenUsed/>
    <w:rsid w:val="00360EE3"/>
    <w:pPr>
      <w:tabs>
        <w:tab w:val="right" w:leader="dot" w:pos="8300"/>
      </w:tabs>
      <w:spacing w:after="100"/>
    </w:pPr>
  </w:style>
  <w:style w:type="paragraph" w:styleId="TOC2">
    <w:name w:val="toc 2"/>
    <w:basedOn w:val="Normal"/>
    <w:next w:val="Normal"/>
    <w:autoRedefine/>
    <w:uiPriority w:val="39"/>
    <w:unhideWhenUsed/>
    <w:rsid w:val="004F483E"/>
    <w:pPr>
      <w:tabs>
        <w:tab w:val="right" w:leader="dot" w:pos="8300"/>
      </w:tabs>
      <w:spacing w:after="100"/>
      <w:ind w:left="200"/>
    </w:pPr>
  </w:style>
  <w:style w:type="paragraph" w:styleId="TOC3">
    <w:name w:val="toc 3"/>
    <w:basedOn w:val="Normal"/>
    <w:next w:val="Normal"/>
    <w:autoRedefine/>
    <w:uiPriority w:val="39"/>
    <w:unhideWhenUsed/>
    <w:rsid w:val="00ED4D7B"/>
    <w:pPr>
      <w:tabs>
        <w:tab w:val="right" w:leader="dot" w:pos="8300"/>
      </w:tabs>
      <w:spacing w:after="100"/>
      <w:ind w:left="180"/>
    </w:pPr>
  </w:style>
  <w:style w:type="table" w:styleId="TableGrid">
    <w:name w:val="Table Grid"/>
    <w:basedOn w:val="TableNormal"/>
    <w:uiPriority w:val="39"/>
    <w:rsid w:val="006D2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0BD7"/>
    <w:pPr>
      <w:spacing w:after="0" w:line="240" w:lineRule="auto"/>
    </w:pPr>
    <w:rPr>
      <w:rFonts w:ascii="Avenir Next LT Pro" w:eastAsiaTheme="minorEastAsia" w:hAnsi="Avenir Next LT Pro"/>
      <w:szCs w:val="21"/>
    </w:rPr>
  </w:style>
  <w:style w:type="paragraph" w:styleId="IntenseQuote">
    <w:name w:val="Intense Quote"/>
    <w:basedOn w:val="Normal"/>
    <w:next w:val="Normal"/>
    <w:link w:val="IntenseQuoteChar"/>
    <w:uiPriority w:val="30"/>
    <w:qFormat/>
    <w:rsid w:val="00D37932"/>
    <w:pPr>
      <w:pBdr>
        <w:top w:val="single" w:sz="4" w:space="10" w:color="4C6971" w:themeColor="accent1"/>
        <w:bottom w:val="single" w:sz="4" w:space="10" w:color="4C6971" w:themeColor="accent1"/>
      </w:pBdr>
      <w:spacing w:before="360" w:after="360"/>
      <w:ind w:left="864" w:right="864"/>
      <w:jc w:val="center"/>
    </w:pPr>
    <w:rPr>
      <w:i/>
      <w:iCs/>
      <w:color w:val="4C6971" w:themeColor="accent1"/>
    </w:rPr>
  </w:style>
  <w:style w:type="character" w:customStyle="1" w:styleId="IntenseQuoteChar">
    <w:name w:val="Intense Quote Char"/>
    <w:basedOn w:val="DefaultParagraphFont"/>
    <w:link w:val="IntenseQuote"/>
    <w:uiPriority w:val="30"/>
    <w:rsid w:val="00D37932"/>
    <w:rPr>
      <w:rFonts w:ascii="Avenir Next LT Pro" w:eastAsiaTheme="minorEastAsia" w:hAnsi="Avenir Next LT Pro"/>
      <w:i/>
      <w:iCs/>
      <w:color w:val="4C6971" w:themeColor="accent1"/>
      <w:szCs w:val="21"/>
    </w:rPr>
  </w:style>
  <w:style w:type="character" w:styleId="FollowedHyperlink">
    <w:name w:val="FollowedHyperlink"/>
    <w:basedOn w:val="DefaultParagraphFont"/>
    <w:uiPriority w:val="99"/>
    <w:semiHidden/>
    <w:unhideWhenUsed/>
    <w:rsid w:val="00B44A43"/>
    <w:rPr>
      <w:color w:val="954F72" w:themeColor="followedHyperlink"/>
      <w:u w:val="single"/>
    </w:rPr>
  </w:style>
  <w:style w:type="paragraph" w:styleId="Revision">
    <w:name w:val="Revision"/>
    <w:hidden/>
    <w:uiPriority w:val="99"/>
    <w:semiHidden/>
    <w:rsid w:val="00951A2D"/>
    <w:pPr>
      <w:spacing w:after="0" w:line="240" w:lineRule="auto"/>
    </w:pPr>
    <w:rPr>
      <w:rFonts w:ascii="Avenir Next LT Pro" w:eastAsiaTheme="minorEastAsia" w:hAnsi="Avenir Next LT Pro"/>
      <w:szCs w:val="21"/>
    </w:rPr>
  </w:style>
  <w:style w:type="character" w:styleId="CommentReference">
    <w:name w:val="annotation reference"/>
    <w:basedOn w:val="DefaultParagraphFont"/>
    <w:uiPriority w:val="99"/>
    <w:semiHidden/>
    <w:unhideWhenUsed/>
    <w:rsid w:val="00691870"/>
    <w:rPr>
      <w:sz w:val="16"/>
      <w:szCs w:val="16"/>
    </w:rPr>
  </w:style>
  <w:style w:type="paragraph" w:styleId="CommentText">
    <w:name w:val="annotation text"/>
    <w:basedOn w:val="Normal"/>
    <w:link w:val="CommentTextChar"/>
    <w:uiPriority w:val="99"/>
    <w:unhideWhenUsed/>
    <w:rsid w:val="00691870"/>
    <w:pPr>
      <w:spacing w:line="240" w:lineRule="auto"/>
    </w:pPr>
    <w:rPr>
      <w:sz w:val="20"/>
      <w:szCs w:val="20"/>
    </w:rPr>
  </w:style>
  <w:style w:type="character" w:customStyle="1" w:styleId="CommentTextChar">
    <w:name w:val="Comment Text Char"/>
    <w:basedOn w:val="DefaultParagraphFont"/>
    <w:link w:val="CommentText"/>
    <w:uiPriority w:val="99"/>
    <w:rsid w:val="00691870"/>
    <w:rPr>
      <w:rFonts w:ascii="Avenir Next LT Pro" w:eastAsiaTheme="minorEastAsia" w:hAnsi="Avenir Next LT Pro"/>
      <w:sz w:val="20"/>
      <w:szCs w:val="20"/>
    </w:rPr>
  </w:style>
  <w:style w:type="paragraph" w:styleId="CommentSubject">
    <w:name w:val="annotation subject"/>
    <w:basedOn w:val="CommentText"/>
    <w:next w:val="CommentText"/>
    <w:link w:val="CommentSubjectChar"/>
    <w:uiPriority w:val="99"/>
    <w:semiHidden/>
    <w:unhideWhenUsed/>
    <w:rsid w:val="00691870"/>
    <w:rPr>
      <w:b/>
      <w:bCs/>
    </w:rPr>
  </w:style>
  <w:style w:type="character" w:customStyle="1" w:styleId="CommentSubjectChar">
    <w:name w:val="Comment Subject Char"/>
    <w:basedOn w:val="CommentTextChar"/>
    <w:link w:val="CommentSubject"/>
    <w:uiPriority w:val="99"/>
    <w:semiHidden/>
    <w:rsid w:val="00691870"/>
    <w:rPr>
      <w:rFonts w:ascii="Avenir Next LT Pro" w:eastAsiaTheme="minorEastAsia" w:hAnsi="Avenir Next LT Pro"/>
      <w:b/>
      <w:bCs/>
      <w:sz w:val="20"/>
      <w:szCs w:val="20"/>
    </w:rPr>
  </w:style>
  <w:style w:type="paragraph" w:customStyle="1" w:styleId="pf0">
    <w:name w:val="pf0"/>
    <w:basedOn w:val="Normal"/>
    <w:rsid w:val="00930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30D67"/>
    <w:rPr>
      <w:rFonts w:ascii="Segoe UI" w:hAnsi="Segoe UI" w:cs="Segoe UI" w:hint="default"/>
      <w:sz w:val="18"/>
      <w:szCs w:val="18"/>
    </w:rPr>
  </w:style>
  <w:style w:type="character" w:styleId="IntenseEmphasis">
    <w:name w:val="Intense Emphasis"/>
    <w:basedOn w:val="DefaultParagraphFont"/>
    <w:uiPriority w:val="21"/>
    <w:qFormat/>
    <w:rsid w:val="006F770B"/>
    <w:rPr>
      <w:b/>
      <w:i/>
      <w:iCs/>
      <w:color w:val="auto"/>
    </w:rPr>
  </w:style>
  <w:style w:type="table" w:customStyle="1" w:styleId="TableGrid0">
    <w:name w:val="TableGrid"/>
    <w:rsid w:val="00A1293B"/>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TableGrid2">
    <w:name w:val="Table Grid2"/>
    <w:basedOn w:val="TableNormal"/>
    <w:next w:val="TableGrid"/>
    <w:uiPriority w:val="39"/>
    <w:rsid w:val="00A1293B"/>
    <w:pPr>
      <w:spacing w:after="0" w:line="240" w:lineRule="auto"/>
    </w:pPr>
    <w:rPr>
      <w:rFonts w:eastAsiaTheme="minorEastAsia"/>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331F8"/>
    <w:pPr>
      <w:spacing w:before="0" w:after="100" w:line="278" w:lineRule="auto"/>
      <w:ind w:left="720"/>
    </w:pPr>
    <w:rPr>
      <w:rFonts w:asciiTheme="minorHAnsi" w:hAnsiTheme="minorHAnsi"/>
      <w:kern w:val="2"/>
      <w:sz w:val="24"/>
      <w:szCs w:val="24"/>
      <w14:ligatures w14:val="standardContextual"/>
    </w:rPr>
  </w:style>
  <w:style w:type="paragraph" w:styleId="TOC5">
    <w:name w:val="toc 5"/>
    <w:basedOn w:val="Normal"/>
    <w:next w:val="Normal"/>
    <w:autoRedefine/>
    <w:uiPriority w:val="39"/>
    <w:unhideWhenUsed/>
    <w:rsid w:val="00D331F8"/>
    <w:pPr>
      <w:spacing w:before="0" w:after="100" w:line="278" w:lineRule="auto"/>
      <w:ind w:left="960"/>
    </w:pPr>
    <w:rPr>
      <w:rFonts w:asciiTheme="minorHAnsi" w:hAnsiTheme="minorHAnsi"/>
      <w:kern w:val="2"/>
      <w:sz w:val="24"/>
      <w:szCs w:val="24"/>
      <w14:ligatures w14:val="standardContextual"/>
    </w:rPr>
  </w:style>
  <w:style w:type="paragraph" w:styleId="TOC6">
    <w:name w:val="toc 6"/>
    <w:basedOn w:val="Normal"/>
    <w:next w:val="Normal"/>
    <w:autoRedefine/>
    <w:uiPriority w:val="39"/>
    <w:unhideWhenUsed/>
    <w:rsid w:val="00D331F8"/>
    <w:pPr>
      <w:spacing w:before="0" w:after="100" w:line="278" w:lineRule="auto"/>
      <w:ind w:left="1200"/>
    </w:pPr>
    <w:rPr>
      <w:rFonts w:asciiTheme="minorHAnsi" w:hAnsiTheme="minorHAnsi"/>
      <w:kern w:val="2"/>
      <w:sz w:val="24"/>
      <w:szCs w:val="24"/>
      <w14:ligatures w14:val="standardContextual"/>
    </w:rPr>
  </w:style>
  <w:style w:type="paragraph" w:styleId="TOC7">
    <w:name w:val="toc 7"/>
    <w:basedOn w:val="Normal"/>
    <w:next w:val="Normal"/>
    <w:autoRedefine/>
    <w:uiPriority w:val="39"/>
    <w:unhideWhenUsed/>
    <w:rsid w:val="00D331F8"/>
    <w:pPr>
      <w:spacing w:before="0" w:after="100" w:line="278" w:lineRule="auto"/>
      <w:ind w:left="1440"/>
    </w:pPr>
    <w:rPr>
      <w:rFonts w:asciiTheme="minorHAnsi" w:hAnsiTheme="minorHAnsi"/>
      <w:kern w:val="2"/>
      <w:sz w:val="24"/>
      <w:szCs w:val="24"/>
      <w14:ligatures w14:val="standardContextual"/>
    </w:rPr>
  </w:style>
  <w:style w:type="paragraph" w:styleId="TOC8">
    <w:name w:val="toc 8"/>
    <w:basedOn w:val="Normal"/>
    <w:next w:val="Normal"/>
    <w:autoRedefine/>
    <w:uiPriority w:val="39"/>
    <w:unhideWhenUsed/>
    <w:rsid w:val="00D331F8"/>
    <w:pPr>
      <w:spacing w:before="0" w:after="100" w:line="278" w:lineRule="auto"/>
      <w:ind w:left="1680"/>
    </w:pPr>
    <w:rPr>
      <w:rFonts w:asciiTheme="minorHAnsi" w:hAnsiTheme="minorHAnsi"/>
      <w:kern w:val="2"/>
      <w:sz w:val="24"/>
      <w:szCs w:val="24"/>
      <w14:ligatures w14:val="standardContextual"/>
    </w:rPr>
  </w:style>
  <w:style w:type="paragraph" w:styleId="TOC9">
    <w:name w:val="toc 9"/>
    <w:basedOn w:val="Normal"/>
    <w:next w:val="Normal"/>
    <w:autoRedefine/>
    <w:uiPriority w:val="39"/>
    <w:unhideWhenUsed/>
    <w:rsid w:val="00D331F8"/>
    <w:pPr>
      <w:spacing w:before="0" w:after="100" w:line="278" w:lineRule="auto"/>
      <w:ind w:left="1920"/>
    </w:pPr>
    <w:rPr>
      <w:rFonts w:asciiTheme="minorHAnsi" w:hAnsiTheme="minorHAns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92414">
      <w:bodyDiv w:val="1"/>
      <w:marLeft w:val="0"/>
      <w:marRight w:val="0"/>
      <w:marTop w:val="0"/>
      <w:marBottom w:val="0"/>
      <w:divBdr>
        <w:top w:val="none" w:sz="0" w:space="0" w:color="auto"/>
        <w:left w:val="none" w:sz="0" w:space="0" w:color="auto"/>
        <w:bottom w:val="none" w:sz="0" w:space="0" w:color="auto"/>
        <w:right w:val="none" w:sz="0" w:space="0" w:color="auto"/>
      </w:divBdr>
    </w:div>
    <w:div w:id="252057636">
      <w:bodyDiv w:val="1"/>
      <w:marLeft w:val="0"/>
      <w:marRight w:val="0"/>
      <w:marTop w:val="0"/>
      <w:marBottom w:val="0"/>
      <w:divBdr>
        <w:top w:val="none" w:sz="0" w:space="0" w:color="auto"/>
        <w:left w:val="none" w:sz="0" w:space="0" w:color="auto"/>
        <w:bottom w:val="none" w:sz="0" w:space="0" w:color="auto"/>
        <w:right w:val="none" w:sz="0" w:space="0" w:color="auto"/>
      </w:divBdr>
    </w:div>
    <w:div w:id="288324834">
      <w:bodyDiv w:val="1"/>
      <w:marLeft w:val="0"/>
      <w:marRight w:val="0"/>
      <w:marTop w:val="0"/>
      <w:marBottom w:val="0"/>
      <w:divBdr>
        <w:top w:val="none" w:sz="0" w:space="0" w:color="auto"/>
        <w:left w:val="none" w:sz="0" w:space="0" w:color="auto"/>
        <w:bottom w:val="none" w:sz="0" w:space="0" w:color="auto"/>
        <w:right w:val="none" w:sz="0" w:space="0" w:color="auto"/>
      </w:divBdr>
    </w:div>
    <w:div w:id="801077032">
      <w:bodyDiv w:val="1"/>
      <w:marLeft w:val="0"/>
      <w:marRight w:val="0"/>
      <w:marTop w:val="0"/>
      <w:marBottom w:val="0"/>
      <w:divBdr>
        <w:top w:val="none" w:sz="0" w:space="0" w:color="auto"/>
        <w:left w:val="none" w:sz="0" w:space="0" w:color="auto"/>
        <w:bottom w:val="none" w:sz="0" w:space="0" w:color="auto"/>
        <w:right w:val="none" w:sz="0" w:space="0" w:color="auto"/>
      </w:divBdr>
      <w:divsChild>
        <w:div w:id="457452577">
          <w:marLeft w:val="0"/>
          <w:marRight w:val="0"/>
          <w:marTop w:val="0"/>
          <w:marBottom w:val="0"/>
          <w:divBdr>
            <w:top w:val="single" w:sz="2" w:space="0" w:color="E3E3E3"/>
            <w:left w:val="single" w:sz="2" w:space="0" w:color="E3E3E3"/>
            <w:bottom w:val="single" w:sz="2" w:space="0" w:color="E3E3E3"/>
            <w:right w:val="single" w:sz="2" w:space="0" w:color="E3E3E3"/>
          </w:divBdr>
          <w:divsChild>
            <w:div w:id="1526864468">
              <w:marLeft w:val="0"/>
              <w:marRight w:val="0"/>
              <w:marTop w:val="0"/>
              <w:marBottom w:val="0"/>
              <w:divBdr>
                <w:top w:val="single" w:sz="2" w:space="0" w:color="E3E3E3"/>
                <w:left w:val="single" w:sz="2" w:space="0" w:color="E3E3E3"/>
                <w:bottom w:val="single" w:sz="2" w:space="0" w:color="E3E3E3"/>
                <w:right w:val="single" w:sz="2" w:space="0" w:color="E3E3E3"/>
              </w:divBdr>
              <w:divsChild>
                <w:div w:id="1706364771">
                  <w:marLeft w:val="0"/>
                  <w:marRight w:val="0"/>
                  <w:marTop w:val="0"/>
                  <w:marBottom w:val="0"/>
                  <w:divBdr>
                    <w:top w:val="single" w:sz="2" w:space="0" w:color="E3E3E3"/>
                    <w:left w:val="single" w:sz="2" w:space="0" w:color="E3E3E3"/>
                    <w:bottom w:val="single" w:sz="2" w:space="0" w:color="E3E3E3"/>
                    <w:right w:val="single" w:sz="2" w:space="0" w:color="E3E3E3"/>
                  </w:divBdr>
                  <w:divsChild>
                    <w:div w:id="1553692222">
                      <w:marLeft w:val="0"/>
                      <w:marRight w:val="0"/>
                      <w:marTop w:val="0"/>
                      <w:marBottom w:val="0"/>
                      <w:divBdr>
                        <w:top w:val="single" w:sz="2" w:space="0" w:color="E3E3E3"/>
                        <w:left w:val="single" w:sz="2" w:space="0" w:color="E3E3E3"/>
                        <w:bottom w:val="single" w:sz="2" w:space="0" w:color="E3E3E3"/>
                        <w:right w:val="single" w:sz="2" w:space="0" w:color="E3E3E3"/>
                      </w:divBdr>
                      <w:divsChild>
                        <w:div w:id="225066261">
                          <w:marLeft w:val="0"/>
                          <w:marRight w:val="0"/>
                          <w:marTop w:val="0"/>
                          <w:marBottom w:val="0"/>
                          <w:divBdr>
                            <w:top w:val="single" w:sz="2" w:space="0" w:color="E3E3E3"/>
                            <w:left w:val="single" w:sz="2" w:space="0" w:color="E3E3E3"/>
                            <w:bottom w:val="single" w:sz="2" w:space="0" w:color="E3E3E3"/>
                            <w:right w:val="single" w:sz="2" w:space="0" w:color="E3E3E3"/>
                          </w:divBdr>
                          <w:divsChild>
                            <w:div w:id="1286079265">
                              <w:marLeft w:val="0"/>
                              <w:marRight w:val="0"/>
                              <w:marTop w:val="100"/>
                              <w:marBottom w:val="100"/>
                              <w:divBdr>
                                <w:top w:val="single" w:sz="2" w:space="0" w:color="E3E3E3"/>
                                <w:left w:val="single" w:sz="2" w:space="0" w:color="E3E3E3"/>
                                <w:bottom w:val="single" w:sz="2" w:space="0" w:color="E3E3E3"/>
                                <w:right w:val="single" w:sz="2" w:space="0" w:color="E3E3E3"/>
                              </w:divBdr>
                              <w:divsChild>
                                <w:div w:id="1696344032">
                                  <w:marLeft w:val="0"/>
                                  <w:marRight w:val="0"/>
                                  <w:marTop w:val="0"/>
                                  <w:marBottom w:val="0"/>
                                  <w:divBdr>
                                    <w:top w:val="single" w:sz="2" w:space="0" w:color="E3E3E3"/>
                                    <w:left w:val="single" w:sz="2" w:space="0" w:color="E3E3E3"/>
                                    <w:bottom w:val="single" w:sz="2" w:space="0" w:color="E3E3E3"/>
                                    <w:right w:val="single" w:sz="2" w:space="0" w:color="E3E3E3"/>
                                  </w:divBdr>
                                  <w:divsChild>
                                    <w:div w:id="1669749912">
                                      <w:marLeft w:val="0"/>
                                      <w:marRight w:val="0"/>
                                      <w:marTop w:val="0"/>
                                      <w:marBottom w:val="0"/>
                                      <w:divBdr>
                                        <w:top w:val="single" w:sz="2" w:space="0" w:color="E3E3E3"/>
                                        <w:left w:val="single" w:sz="2" w:space="0" w:color="E3E3E3"/>
                                        <w:bottom w:val="single" w:sz="2" w:space="0" w:color="E3E3E3"/>
                                        <w:right w:val="single" w:sz="2" w:space="0" w:color="E3E3E3"/>
                                      </w:divBdr>
                                      <w:divsChild>
                                        <w:div w:id="1659263642">
                                          <w:marLeft w:val="0"/>
                                          <w:marRight w:val="0"/>
                                          <w:marTop w:val="0"/>
                                          <w:marBottom w:val="0"/>
                                          <w:divBdr>
                                            <w:top w:val="single" w:sz="2" w:space="0" w:color="E3E3E3"/>
                                            <w:left w:val="single" w:sz="2" w:space="0" w:color="E3E3E3"/>
                                            <w:bottom w:val="single" w:sz="2" w:space="0" w:color="E3E3E3"/>
                                            <w:right w:val="single" w:sz="2" w:space="0" w:color="E3E3E3"/>
                                          </w:divBdr>
                                          <w:divsChild>
                                            <w:div w:id="49813058">
                                              <w:marLeft w:val="0"/>
                                              <w:marRight w:val="0"/>
                                              <w:marTop w:val="0"/>
                                              <w:marBottom w:val="0"/>
                                              <w:divBdr>
                                                <w:top w:val="single" w:sz="2" w:space="0" w:color="E3E3E3"/>
                                                <w:left w:val="single" w:sz="2" w:space="0" w:color="E3E3E3"/>
                                                <w:bottom w:val="single" w:sz="2" w:space="0" w:color="E3E3E3"/>
                                                <w:right w:val="single" w:sz="2" w:space="0" w:color="E3E3E3"/>
                                              </w:divBdr>
                                              <w:divsChild>
                                                <w:div w:id="794910987">
                                                  <w:marLeft w:val="0"/>
                                                  <w:marRight w:val="0"/>
                                                  <w:marTop w:val="0"/>
                                                  <w:marBottom w:val="0"/>
                                                  <w:divBdr>
                                                    <w:top w:val="single" w:sz="2" w:space="0" w:color="E3E3E3"/>
                                                    <w:left w:val="single" w:sz="2" w:space="0" w:color="E3E3E3"/>
                                                    <w:bottom w:val="single" w:sz="2" w:space="0" w:color="E3E3E3"/>
                                                    <w:right w:val="single" w:sz="2" w:space="0" w:color="E3E3E3"/>
                                                  </w:divBdr>
                                                  <w:divsChild>
                                                    <w:div w:id="2130394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8844610">
          <w:marLeft w:val="0"/>
          <w:marRight w:val="0"/>
          <w:marTop w:val="0"/>
          <w:marBottom w:val="0"/>
          <w:divBdr>
            <w:top w:val="none" w:sz="0" w:space="0" w:color="auto"/>
            <w:left w:val="none" w:sz="0" w:space="0" w:color="auto"/>
            <w:bottom w:val="none" w:sz="0" w:space="0" w:color="auto"/>
            <w:right w:val="none" w:sz="0" w:space="0" w:color="auto"/>
          </w:divBdr>
        </w:div>
      </w:divsChild>
    </w:div>
    <w:div w:id="1335303904">
      <w:bodyDiv w:val="1"/>
      <w:marLeft w:val="0"/>
      <w:marRight w:val="0"/>
      <w:marTop w:val="0"/>
      <w:marBottom w:val="0"/>
      <w:divBdr>
        <w:top w:val="none" w:sz="0" w:space="0" w:color="auto"/>
        <w:left w:val="none" w:sz="0" w:space="0" w:color="auto"/>
        <w:bottom w:val="none" w:sz="0" w:space="0" w:color="auto"/>
        <w:right w:val="none" w:sz="0" w:space="0" w:color="auto"/>
      </w:divBdr>
    </w:div>
    <w:div w:id="1771975272">
      <w:bodyDiv w:val="1"/>
      <w:marLeft w:val="0"/>
      <w:marRight w:val="0"/>
      <w:marTop w:val="0"/>
      <w:marBottom w:val="0"/>
      <w:divBdr>
        <w:top w:val="none" w:sz="0" w:space="0" w:color="auto"/>
        <w:left w:val="none" w:sz="0" w:space="0" w:color="auto"/>
        <w:bottom w:val="none" w:sz="0" w:space="0" w:color="auto"/>
        <w:right w:val="none" w:sz="0" w:space="0" w:color="auto"/>
      </w:divBdr>
    </w:div>
    <w:div w:id="1892843034">
      <w:bodyDiv w:val="1"/>
      <w:marLeft w:val="0"/>
      <w:marRight w:val="0"/>
      <w:marTop w:val="0"/>
      <w:marBottom w:val="0"/>
      <w:divBdr>
        <w:top w:val="none" w:sz="0" w:space="0" w:color="auto"/>
        <w:left w:val="none" w:sz="0" w:space="0" w:color="auto"/>
        <w:bottom w:val="none" w:sz="0" w:space="0" w:color="auto"/>
        <w:right w:val="none" w:sz="0" w:space="0" w:color="auto"/>
      </w:divBdr>
    </w:div>
    <w:div w:id="1921599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g"/><Relationship Id="rId21" Type="http://schemas.openxmlformats.org/officeDocument/2006/relationships/image" Target="media/image8.jp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jpg"/><Relationship Id="rId138" Type="http://schemas.openxmlformats.org/officeDocument/2006/relationships/image" Target="media/image125.png"/><Relationship Id="rId159" Type="http://schemas.openxmlformats.org/officeDocument/2006/relationships/footer" Target="footer3.xml"/><Relationship Id="rId107" Type="http://schemas.openxmlformats.org/officeDocument/2006/relationships/image" Target="media/image94.jpg"/><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40.jpg"/><Relationship Id="rId74" Type="http://schemas.openxmlformats.org/officeDocument/2006/relationships/image" Target="media/image61.jpg"/><Relationship Id="rId128" Type="http://schemas.openxmlformats.org/officeDocument/2006/relationships/image" Target="media/image115.jpg"/><Relationship Id="rId149" Type="http://schemas.openxmlformats.org/officeDocument/2006/relationships/image" Target="media/image136.emf"/><Relationship Id="rId5" Type="http://schemas.openxmlformats.org/officeDocument/2006/relationships/webSettings" Target="webSettings.xml"/><Relationship Id="rId95" Type="http://schemas.openxmlformats.org/officeDocument/2006/relationships/image" Target="media/image82.jpg"/><Relationship Id="rId160" Type="http://schemas.openxmlformats.org/officeDocument/2006/relationships/fontTable" Target="fontTable.xml"/><Relationship Id="rId22" Type="http://schemas.openxmlformats.org/officeDocument/2006/relationships/image" Target="media/image9.jpg"/><Relationship Id="rId43" Type="http://schemas.openxmlformats.org/officeDocument/2006/relationships/image" Target="media/image30.jpg"/><Relationship Id="rId64" Type="http://schemas.openxmlformats.org/officeDocument/2006/relationships/image" Target="media/image51.jpg"/><Relationship Id="rId118" Type="http://schemas.openxmlformats.org/officeDocument/2006/relationships/image" Target="media/image105.jpg"/><Relationship Id="rId139" Type="http://schemas.openxmlformats.org/officeDocument/2006/relationships/image" Target="media/image126.jpg"/><Relationship Id="rId85" Type="http://schemas.openxmlformats.org/officeDocument/2006/relationships/image" Target="media/image72.jpeg"/><Relationship Id="rId150" Type="http://schemas.openxmlformats.org/officeDocument/2006/relationships/image" Target="media/image137.emf"/><Relationship Id="rId12" Type="http://schemas.openxmlformats.org/officeDocument/2006/relationships/header" Target="header3.xml"/><Relationship Id="rId17" Type="http://schemas.openxmlformats.org/officeDocument/2006/relationships/image" Target="media/image4.jpeg"/><Relationship Id="rId33" Type="http://schemas.openxmlformats.org/officeDocument/2006/relationships/image" Target="media/image20.jpg"/><Relationship Id="rId38" Type="http://schemas.openxmlformats.org/officeDocument/2006/relationships/image" Target="media/image25.png"/><Relationship Id="rId59" Type="http://schemas.openxmlformats.org/officeDocument/2006/relationships/image" Target="media/image46.jpg"/><Relationship Id="rId103" Type="http://schemas.openxmlformats.org/officeDocument/2006/relationships/image" Target="media/image90.jpg"/><Relationship Id="rId108" Type="http://schemas.openxmlformats.org/officeDocument/2006/relationships/image" Target="media/image95.jpg"/><Relationship Id="rId124" Type="http://schemas.openxmlformats.org/officeDocument/2006/relationships/image" Target="media/image111.jpg"/><Relationship Id="rId129" Type="http://schemas.openxmlformats.org/officeDocument/2006/relationships/image" Target="media/image116.png"/><Relationship Id="rId54" Type="http://schemas.openxmlformats.org/officeDocument/2006/relationships/image" Target="media/image41.jpg"/><Relationship Id="rId70" Type="http://schemas.openxmlformats.org/officeDocument/2006/relationships/image" Target="media/image57.jpg"/><Relationship Id="rId75" Type="http://schemas.openxmlformats.org/officeDocument/2006/relationships/image" Target="media/image62.jpg"/><Relationship Id="rId91" Type="http://schemas.openxmlformats.org/officeDocument/2006/relationships/image" Target="media/image78.jpg"/><Relationship Id="rId96" Type="http://schemas.openxmlformats.org/officeDocument/2006/relationships/image" Target="media/image83.jpeg"/><Relationship Id="rId140" Type="http://schemas.openxmlformats.org/officeDocument/2006/relationships/image" Target="media/image127.jpg"/><Relationship Id="rId145" Type="http://schemas.openxmlformats.org/officeDocument/2006/relationships/image" Target="media/image132.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5.jpg"/><Relationship Id="rId49" Type="http://schemas.openxmlformats.org/officeDocument/2006/relationships/image" Target="media/image36.png"/><Relationship Id="rId114" Type="http://schemas.openxmlformats.org/officeDocument/2006/relationships/image" Target="media/image101.jpg"/><Relationship Id="rId119" Type="http://schemas.openxmlformats.org/officeDocument/2006/relationships/image" Target="media/image106.jpg"/><Relationship Id="rId44" Type="http://schemas.openxmlformats.org/officeDocument/2006/relationships/image" Target="media/image31.jpg"/><Relationship Id="rId60" Type="http://schemas.openxmlformats.org/officeDocument/2006/relationships/image" Target="media/image47.jpg"/><Relationship Id="rId65" Type="http://schemas.openxmlformats.org/officeDocument/2006/relationships/image" Target="media/image52.jpg"/><Relationship Id="rId81" Type="http://schemas.openxmlformats.org/officeDocument/2006/relationships/image" Target="media/image68.jpg"/><Relationship Id="rId86" Type="http://schemas.openxmlformats.org/officeDocument/2006/relationships/image" Target="media/image73.jpe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hyperlink" Target="https://www.wildcadoat.firenet.gov" TargetMode="External"/><Relationship Id="rId156" Type="http://schemas.openxmlformats.org/officeDocument/2006/relationships/image" Target="media/image141.jpg"/><Relationship Id="rId13" Type="http://schemas.openxmlformats.org/officeDocument/2006/relationships/hyperlink" Target="file:///G:\Bighorn%20Info\02_WildCADE\Training%20Modules\www.speedtest.net" TargetMode="External"/><Relationship Id="rId18" Type="http://schemas.openxmlformats.org/officeDocument/2006/relationships/image" Target="media/image5.jpg"/><Relationship Id="rId39" Type="http://schemas.openxmlformats.org/officeDocument/2006/relationships/image" Target="media/image26.jpg"/><Relationship Id="rId109" Type="http://schemas.openxmlformats.org/officeDocument/2006/relationships/image" Target="media/image96.jp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jpg"/><Relationship Id="rId125" Type="http://schemas.openxmlformats.org/officeDocument/2006/relationships/image" Target="media/image112.jpg"/><Relationship Id="rId141" Type="http://schemas.openxmlformats.org/officeDocument/2006/relationships/image" Target="media/image128.jpg"/><Relationship Id="rId146" Type="http://schemas.openxmlformats.org/officeDocument/2006/relationships/image" Target="media/image133.emf"/><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g"/><Relationship Id="rId40" Type="http://schemas.openxmlformats.org/officeDocument/2006/relationships/image" Target="media/image27.jpe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4.jpeg"/><Relationship Id="rId110" Type="http://schemas.openxmlformats.org/officeDocument/2006/relationships/image" Target="media/image97.jpg"/><Relationship Id="rId115" Type="http://schemas.openxmlformats.org/officeDocument/2006/relationships/image" Target="media/image102.jp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2.jpg"/><Relationship Id="rId61" Type="http://schemas.openxmlformats.org/officeDocument/2006/relationships/image" Target="media/image48.jpg"/><Relationship Id="rId82" Type="http://schemas.openxmlformats.org/officeDocument/2006/relationships/image" Target="media/image69.jpg"/><Relationship Id="rId152" Type="http://schemas.openxmlformats.org/officeDocument/2006/relationships/hyperlink" Target="https://www.wildcade.firenet.gov" TargetMode="External"/><Relationship Id="rId19" Type="http://schemas.openxmlformats.org/officeDocument/2006/relationships/image" Target="media/image6.jpg"/><Relationship Id="rId14" Type="http://schemas.openxmlformats.org/officeDocument/2006/relationships/footer" Target="footer2.xml"/><Relationship Id="rId30" Type="http://schemas.openxmlformats.org/officeDocument/2006/relationships/image" Target="media/image17.jpg"/><Relationship Id="rId35" Type="http://schemas.openxmlformats.org/officeDocument/2006/relationships/image" Target="media/image22.jpg"/><Relationship Id="rId56" Type="http://schemas.openxmlformats.org/officeDocument/2006/relationships/image" Target="media/image43.jpg"/><Relationship Id="rId77" Type="http://schemas.openxmlformats.org/officeDocument/2006/relationships/image" Target="media/image64.jpg"/><Relationship Id="rId100" Type="http://schemas.openxmlformats.org/officeDocument/2006/relationships/image" Target="media/image87.jpg"/><Relationship Id="rId105" Type="http://schemas.openxmlformats.org/officeDocument/2006/relationships/image" Target="media/image92.jpg"/><Relationship Id="rId126" Type="http://schemas.openxmlformats.org/officeDocument/2006/relationships/image" Target="media/image113.png"/><Relationship Id="rId147" Type="http://schemas.openxmlformats.org/officeDocument/2006/relationships/image" Target="media/image134.emf"/><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jpg"/><Relationship Id="rId121" Type="http://schemas.openxmlformats.org/officeDocument/2006/relationships/image" Target="media/image108.jpg"/><Relationship Id="rId142"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jpg"/><Relationship Id="rId116" Type="http://schemas.openxmlformats.org/officeDocument/2006/relationships/image" Target="media/image103.jpeg"/><Relationship Id="rId137" Type="http://schemas.openxmlformats.org/officeDocument/2006/relationships/image" Target="media/image124.png"/><Relationship Id="rId158" Type="http://schemas.openxmlformats.org/officeDocument/2006/relationships/image" Target="media/image143.jpg"/><Relationship Id="rId20" Type="http://schemas.openxmlformats.org/officeDocument/2006/relationships/image" Target="media/image7.jpg"/><Relationship Id="rId41" Type="http://schemas.openxmlformats.org/officeDocument/2006/relationships/image" Target="media/image28.jpeg"/><Relationship Id="rId62" Type="http://schemas.openxmlformats.org/officeDocument/2006/relationships/image" Target="media/image49.jpg"/><Relationship Id="rId83" Type="http://schemas.openxmlformats.org/officeDocument/2006/relationships/image" Target="media/image70.png"/><Relationship Id="rId88" Type="http://schemas.openxmlformats.org/officeDocument/2006/relationships/image" Target="media/image75.jpg"/><Relationship Id="rId111" Type="http://schemas.openxmlformats.org/officeDocument/2006/relationships/image" Target="media/image98.jpg"/><Relationship Id="rId132" Type="http://schemas.openxmlformats.org/officeDocument/2006/relationships/image" Target="media/image119.png"/><Relationship Id="rId153" Type="http://schemas.openxmlformats.org/officeDocument/2006/relationships/image" Target="media/image138.jpg"/><Relationship Id="rId15" Type="http://schemas.openxmlformats.org/officeDocument/2006/relationships/image" Target="media/image2.jpeg"/><Relationship Id="rId36" Type="http://schemas.openxmlformats.org/officeDocument/2006/relationships/image" Target="media/image23.jpeg"/><Relationship Id="rId57" Type="http://schemas.openxmlformats.org/officeDocument/2006/relationships/image" Target="media/image44.jpg"/><Relationship Id="rId106" Type="http://schemas.openxmlformats.org/officeDocument/2006/relationships/image" Target="media/image93.jpg"/><Relationship Id="rId127" Type="http://schemas.openxmlformats.org/officeDocument/2006/relationships/image" Target="media/image114.jpg"/><Relationship Id="rId10" Type="http://schemas.openxmlformats.org/officeDocument/2006/relationships/header" Target="header2.xml"/><Relationship Id="rId31" Type="http://schemas.openxmlformats.org/officeDocument/2006/relationships/image" Target="media/image18.jpg"/><Relationship Id="rId52" Type="http://schemas.openxmlformats.org/officeDocument/2006/relationships/image" Target="media/image39.jpg"/><Relationship Id="rId73" Type="http://schemas.openxmlformats.org/officeDocument/2006/relationships/image" Target="media/image60.jpg"/><Relationship Id="rId78" Type="http://schemas.openxmlformats.org/officeDocument/2006/relationships/image" Target="media/image65.jp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jpg"/><Relationship Id="rId122" Type="http://schemas.openxmlformats.org/officeDocument/2006/relationships/image" Target="media/image109.jpg"/><Relationship Id="rId143" Type="http://schemas.openxmlformats.org/officeDocument/2006/relationships/image" Target="media/image130.emf"/><Relationship Id="rId148" Type="http://schemas.openxmlformats.org/officeDocument/2006/relationships/image" Target="media/image135.e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jpg"/><Relationship Id="rId47" Type="http://schemas.openxmlformats.org/officeDocument/2006/relationships/image" Target="media/image34.jpeg"/><Relationship Id="rId68" Type="http://schemas.openxmlformats.org/officeDocument/2006/relationships/image" Target="media/image55.jpg"/><Relationship Id="rId89" Type="http://schemas.openxmlformats.org/officeDocument/2006/relationships/image" Target="media/image76.jpg"/><Relationship Id="rId112" Type="http://schemas.openxmlformats.org/officeDocument/2006/relationships/image" Target="media/image99.jpeg"/><Relationship Id="rId133" Type="http://schemas.openxmlformats.org/officeDocument/2006/relationships/image" Target="media/image120.png"/><Relationship Id="rId154" Type="http://schemas.openxmlformats.org/officeDocument/2006/relationships/image" Target="media/image139.jpg"/><Relationship Id="rId16" Type="http://schemas.openxmlformats.org/officeDocument/2006/relationships/image" Target="media/image3.jpeg"/><Relationship Id="rId37" Type="http://schemas.openxmlformats.org/officeDocument/2006/relationships/image" Target="media/image24.jpg"/><Relationship Id="rId58" Type="http://schemas.openxmlformats.org/officeDocument/2006/relationships/image" Target="media/image45.jpg"/><Relationship Id="rId79" Type="http://schemas.openxmlformats.org/officeDocument/2006/relationships/image" Target="media/image66.jpg"/><Relationship Id="rId102" Type="http://schemas.openxmlformats.org/officeDocument/2006/relationships/image" Target="media/image89.jpg"/><Relationship Id="rId123" Type="http://schemas.openxmlformats.org/officeDocument/2006/relationships/image" Target="media/image110.jpg"/><Relationship Id="rId144" Type="http://schemas.openxmlformats.org/officeDocument/2006/relationships/image" Target="media/image131.png"/><Relationship Id="rId90" Type="http://schemas.openxmlformats.org/officeDocument/2006/relationships/image" Target="media/image77.jpg"/><Relationship Id="rId27" Type="http://schemas.openxmlformats.org/officeDocument/2006/relationships/image" Target="media/image14.jpg"/><Relationship Id="rId48" Type="http://schemas.openxmlformats.org/officeDocument/2006/relationships/image" Target="media/image35.jpg"/><Relationship Id="rId69" Type="http://schemas.openxmlformats.org/officeDocument/2006/relationships/image" Target="media/image56.png"/><Relationship Id="rId113" Type="http://schemas.openxmlformats.org/officeDocument/2006/relationships/image" Target="media/image100.jpg"/><Relationship Id="rId134" Type="http://schemas.openxmlformats.org/officeDocument/2006/relationships/image" Target="media/image121.png"/><Relationship Id="rId80" Type="http://schemas.openxmlformats.org/officeDocument/2006/relationships/image" Target="media/image67.jpg"/><Relationship Id="rId155" Type="http://schemas.openxmlformats.org/officeDocument/2006/relationships/image" Target="media/image140.jpg"/></Relationships>
</file>

<file path=word/theme/theme1.xml><?xml version="1.0" encoding="utf-8"?>
<a:theme xmlns:a="http://schemas.openxmlformats.org/drawingml/2006/main" name="Office Theme">
  <a:themeElements>
    <a:clrScheme name="WildCADE_2">
      <a:dk1>
        <a:sysClr val="windowText" lastClr="000000"/>
      </a:dk1>
      <a:lt1>
        <a:sysClr val="window" lastClr="FFFFFF"/>
      </a:lt1>
      <a:dk2>
        <a:srgbClr val="728CA6"/>
      </a:dk2>
      <a:lt2>
        <a:srgbClr val="E7E6E6"/>
      </a:lt2>
      <a:accent1>
        <a:srgbClr val="4C6971"/>
      </a:accent1>
      <a:accent2>
        <a:srgbClr val="C23A27"/>
      </a:accent2>
      <a:accent3>
        <a:srgbClr val="949699"/>
      </a:accent3>
      <a:accent4>
        <a:srgbClr val="FF9933"/>
      </a:accent4>
      <a:accent5>
        <a:srgbClr val="99BFE5"/>
      </a:accent5>
      <a:accent6>
        <a:srgbClr val="5E5B2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FED93-9837-4BA9-8A0E-EA606000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76</Pages>
  <Words>11562</Words>
  <Characters>56655</Characters>
  <Application>Microsoft Office Word</Application>
  <DocSecurity>0</DocSecurity>
  <Lines>1827</Lines>
  <Paragraphs>1421</Paragraphs>
  <ScaleCrop>false</ScaleCrop>
  <HeadingPairs>
    <vt:vector size="2" baseType="variant">
      <vt:variant>
        <vt:lpstr>Title</vt:lpstr>
      </vt:variant>
      <vt:variant>
        <vt:i4>1</vt:i4>
      </vt:variant>
    </vt:vector>
  </HeadingPairs>
  <TitlesOfParts>
    <vt:vector size="1" baseType="lpstr">
      <vt:lpstr>WildCAD-E Center Admin Users Guide</vt:lpstr>
    </vt:vector>
  </TitlesOfParts>
  <Company/>
  <LinksUpToDate>false</LinksUpToDate>
  <CharactersWithSpaces>66796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WildCAD-E Center Admin Users Guide</dc:title>
  <dc:subject/>
  <dc:creator>Bighorn Information Systems</dc:creator>
  <cp:keywords/>
  <dc:description/>
  <cp:lastModifiedBy>Aaron Gelobter</cp:lastModifiedBy>
  <cp:revision>3</cp:revision>
  <cp:lastPrinted>2025-06-21T11:35:00Z</cp:lastPrinted>
  <dcterms:created xsi:type="dcterms:W3CDTF">2025-12-18T17:15:00Z</dcterms:created>
  <dcterms:modified xsi:type="dcterms:W3CDTF">2025-12-18T17:23:00Z</dcterms:modified>
</cp:coreProperties>
</file>